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C57A" w14:textId="4979AA43" w:rsidR="003A7CAD" w:rsidRDefault="003A7CA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ascii="Calibri" w:hAnsi="Calibri" w:cs="Calibri"/>
          <w:b/>
          <w:sz w:val="60"/>
          <w:szCs w:val="60"/>
        </w:rPr>
      </w:pPr>
    </w:p>
    <w:p w14:paraId="5B85B041" w14:textId="77777777" w:rsidR="003D2DED" w:rsidRPr="00E978A7" w:rsidRDefault="003D2DE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ascii="Calibri" w:hAnsi="Calibri" w:cs="Calibri"/>
          <w:b/>
          <w:sz w:val="60"/>
          <w:szCs w:val="60"/>
        </w:rPr>
      </w:pPr>
    </w:p>
    <w:p w14:paraId="2E4FA11A" w14:textId="77777777" w:rsidR="003A7CAD" w:rsidRPr="00E978A7" w:rsidRDefault="003A7CA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b/>
          <w:sz w:val="56"/>
          <w:szCs w:val="56"/>
        </w:rPr>
      </w:pPr>
      <w:r w:rsidRPr="00E978A7">
        <w:rPr>
          <w:rFonts w:ascii="Calibri" w:hAnsi="Calibri" w:cs="Calibri"/>
          <w:b/>
          <w:sz w:val="56"/>
          <w:szCs w:val="56"/>
        </w:rPr>
        <w:t>Totalrevision Gemeindeordnung der</w:t>
      </w:r>
    </w:p>
    <w:p w14:paraId="3FE43CBC" w14:textId="77777777" w:rsidR="003A7CAD" w:rsidRPr="00E978A7" w:rsidRDefault="003A7CA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b/>
          <w:sz w:val="56"/>
          <w:szCs w:val="56"/>
        </w:rPr>
      </w:pPr>
      <w:r w:rsidRPr="00E978A7">
        <w:rPr>
          <w:rFonts w:ascii="Calibri" w:hAnsi="Calibri" w:cs="Calibri"/>
          <w:b/>
          <w:sz w:val="56"/>
          <w:szCs w:val="56"/>
        </w:rPr>
        <w:t>Primarschulgemeinde Dägerlen</w:t>
      </w:r>
    </w:p>
    <w:p w14:paraId="31FACD6B" w14:textId="77777777" w:rsidR="003A7CAD" w:rsidRPr="00E978A7" w:rsidRDefault="003A7CA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sz w:val="40"/>
          <w:szCs w:val="40"/>
        </w:rPr>
      </w:pPr>
    </w:p>
    <w:p w14:paraId="7DA74288" w14:textId="77777777" w:rsidR="003A7CAD" w:rsidRPr="00E978A7" w:rsidRDefault="003A7CA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sz w:val="40"/>
          <w:szCs w:val="40"/>
        </w:rPr>
      </w:pPr>
    </w:p>
    <w:p w14:paraId="14B0523F" w14:textId="77777777" w:rsidR="003A7CAD" w:rsidRPr="00E978A7" w:rsidRDefault="003A7CA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sz w:val="36"/>
          <w:szCs w:val="36"/>
        </w:rPr>
      </w:pPr>
      <w:r w:rsidRPr="00E978A7">
        <w:rPr>
          <w:rFonts w:ascii="Calibri" w:hAnsi="Calibri" w:cs="Calibri"/>
          <w:sz w:val="36"/>
          <w:szCs w:val="36"/>
        </w:rPr>
        <w:t>Weisung zur Urnenabstimmung vom 26. September 2021</w:t>
      </w:r>
    </w:p>
    <w:p w14:paraId="4B4FF1A9" w14:textId="77777777" w:rsidR="003A7CAD" w:rsidRPr="00E978A7" w:rsidRDefault="003A7CA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sz w:val="40"/>
          <w:szCs w:val="40"/>
        </w:rPr>
      </w:pPr>
    </w:p>
    <w:p w14:paraId="54F6B1C4" w14:textId="77777777" w:rsidR="003A7CAD" w:rsidRPr="00E978A7" w:rsidRDefault="003A7CA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sz w:val="40"/>
          <w:szCs w:val="40"/>
        </w:rPr>
      </w:pPr>
    </w:p>
    <w:p w14:paraId="170E9016" w14:textId="77777777" w:rsidR="003A7CAD" w:rsidRPr="00E978A7" w:rsidRDefault="003A7CAD" w:rsidP="003A7CAD">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sz w:val="40"/>
          <w:szCs w:val="40"/>
        </w:rPr>
      </w:pPr>
    </w:p>
    <w:p w14:paraId="24BA5457" w14:textId="77777777" w:rsidR="003A7CAD" w:rsidRPr="00E978A7" w:rsidRDefault="003A7CAD" w:rsidP="003A7CAD">
      <w:pPr>
        <w:rPr>
          <w:rFonts w:ascii="Calibri" w:hAnsi="Calibri" w:cs="Calibri"/>
          <w:sz w:val="24"/>
          <w:szCs w:val="24"/>
        </w:rPr>
      </w:pPr>
      <w:r w:rsidRPr="00E978A7">
        <w:rPr>
          <w:rFonts w:ascii="Calibri" w:hAnsi="Calibri" w:cs="Calibri"/>
          <w:sz w:val="24"/>
          <w:szCs w:val="24"/>
        </w:rPr>
        <w:t>Sehr geehrte Stimmbürgerinnen und Stimmbürger</w:t>
      </w:r>
    </w:p>
    <w:p w14:paraId="1B4257DD" w14:textId="77777777" w:rsidR="003A7CAD" w:rsidRPr="00E978A7" w:rsidRDefault="003A7CAD" w:rsidP="003A7CAD">
      <w:pPr>
        <w:rPr>
          <w:rFonts w:ascii="Calibri" w:hAnsi="Calibri" w:cs="Calibri"/>
          <w:sz w:val="24"/>
          <w:szCs w:val="24"/>
        </w:rPr>
      </w:pPr>
    </w:p>
    <w:p w14:paraId="5B316CFC" w14:textId="77777777" w:rsidR="003A7CAD" w:rsidRPr="00E978A7" w:rsidRDefault="003A7CAD" w:rsidP="003A7CAD">
      <w:pPr>
        <w:rPr>
          <w:rFonts w:ascii="Calibri" w:hAnsi="Calibri" w:cs="Calibri"/>
          <w:sz w:val="24"/>
          <w:szCs w:val="24"/>
        </w:rPr>
      </w:pPr>
      <w:r w:rsidRPr="00E978A7">
        <w:rPr>
          <w:rFonts w:ascii="Calibri" w:hAnsi="Calibri" w:cs="Calibri"/>
          <w:sz w:val="24"/>
          <w:szCs w:val="24"/>
        </w:rPr>
        <w:t>Wir unterbreiten Ihnen die folgende Vorlage zur Abstimmung an der Urne:</w:t>
      </w:r>
    </w:p>
    <w:p w14:paraId="122EE620" w14:textId="77777777" w:rsidR="003A7CAD" w:rsidRPr="00E978A7" w:rsidRDefault="003A7CAD" w:rsidP="003A7CAD">
      <w:pPr>
        <w:rPr>
          <w:rFonts w:ascii="Calibri" w:hAnsi="Calibri" w:cs="Calibri"/>
          <w:sz w:val="24"/>
          <w:szCs w:val="24"/>
        </w:rPr>
      </w:pPr>
    </w:p>
    <w:p w14:paraId="2C3F26A7" w14:textId="77777777" w:rsidR="003A7CAD" w:rsidRPr="00E978A7" w:rsidRDefault="003A7CAD" w:rsidP="003A7CAD">
      <w:pPr>
        <w:rPr>
          <w:rFonts w:ascii="Calibri" w:hAnsi="Calibri" w:cs="Calibri"/>
          <w:b/>
          <w:bCs/>
          <w:sz w:val="24"/>
          <w:szCs w:val="24"/>
        </w:rPr>
      </w:pPr>
      <w:r w:rsidRPr="00E978A7">
        <w:rPr>
          <w:rFonts w:ascii="Calibri" w:hAnsi="Calibri" w:cs="Calibri"/>
          <w:b/>
          <w:bCs/>
          <w:sz w:val="24"/>
          <w:szCs w:val="24"/>
        </w:rPr>
        <w:t>Genehmigung der totalrevidierten Gemeindeordnung der Primarschule Dägerlen</w:t>
      </w:r>
    </w:p>
    <w:p w14:paraId="0DBAA405" w14:textId="77777777" w:rsidR="003A7CAD" w:rsidRPr="00E978A7" w:rsidRDefault="003A7CAD" w:rsidP="003A7CAD">
      <w:pPr>
        <w:rPr>
          <w:rFonts w:ascii="Calibri" w:hAnsi="Calibri" w:cs="Calibri"/>
          <w:sz w:val="24"/>
          <w:szCs w:val="24"/>
        </w:rPr>
      </w:pPr>
    </w:p>
    <w:p w14:paraId="4C331501" w14:textId="77777777" w:rsidR="003A7CAD" w:rsidRPr="00E978A7" w:rsidRDefault="003A7CAD" w:rsidP="003A7CAD">
      <w:pPr>
        <w:rPr>
          <w:rFonts w:ascii="Calibri" w:hAnsi="Calibri" w:cs="Calibri"/>
          <w:sz w:val="24"/>
          <w:szCs w:val="24"/>
        </w:rPr>
      </w:pPr>
      <w:r w:rsidRPr="00E978A7">
        <w:rPr>
          <w:rFonts w:ascii="Calibri" w:hAnsi="Calibri" w:cs="Calibri"/>
          <w:sz w:val="24"/>
          <w:szCs w:val="24"/>
        </w:rPr>
        <w:t>Wir laden Sie ein, die Vorlage zu prüfen und Ihre Stimme über deren Annahme oder Verwerfung auf dem Stimmzettel mit JA oder NEIN abzugeben.</w:t>
      </w:r>
    </w:p>
    <w:p w14:paraId="5EB9A240" w14:textId="77777777" w:rsidR="003A7CAD" w:rsidRPr="00E978A7" w:rsidRDefault="003A7CAD" w:rsidP="003A7CAD">
      <w:pPr>
        <w:rPr>
          <w:rFonts w:ascii="Calibri" w:hAnsi="Calibri" w:cs="Calibri"/>
          <w:sz w:val="24"/>
          <w:szCs w:val="24"/>
        </w:rPr>
      </w:pPr>
    </w:p>
    <w:p w14:paraId="129257C1" w14:textId="77777777" w:rsidR="003A7CAD" w:rsidRPr="00E978A7" w:rsidRDefault="003A7CAD" w:rsidP="003A7CAD">
      <w:pPr>
        <w:rPr>
          <w:rFonts w:ascii="Calibri" w:hAnsi="Calibri" w:cs="Calibri"/>
          <w:sz w:val="24"/>
          <w:szCs w:val="24"/>
        </w:rPr>
      </w:pPr>
      <w:proofErr w:type="spellStart"/>
      <w:r w:rsidRPr="00E978A7">
        <w:rPr>
          <w:rFonts w:ascii="Calibri" w:hAnsi="Calibri" w:cs="Calibri"/>
          <w:sz w:val="24"/>
          <w:szCs w:val="24"/>
        </w:rPr>
        <w:t>Rutschwil</w:t>
      </w:r>
      <w:proofErr w:type="spellEnd"/>
      <w:r w:rsidRPr="00E978A7">
        <w:rPr>
          <w:rFonts w:ascii="Calibri" w:hAnsi="Calibri" w:cs="Calibri"/>
          <w:sz w:val="24"/>
          <w:szCs w:val="24"/>
        </w:rPr>
        <w:t xml:space="preserve">, </w:t>
      </w:r>
      <w:r>
        <w:rPr>
          <w:rFonts w:ascii="Calibri" w:hAnsi="Calibri" w:cs="Calibri"/>
          <w:sz w:val="24"/>
          <w:szCs w:val="24"/>
        </w:rPr>
        <w:t>08</w:t>
      </w:r>
      <w:r w:rsidRPr="00E978A7">
        <w:rPr>
          <w:rFonts w:ascii="Calibri" w:hAnsi="Calibri" w:cs="Calibri"/>
          <w:sz w:val="24"/>
          <w:szCs w:val="24"/>
        </w:rPr>
        <w:t>. Ju</w:t>
      </w:r>
      <w:r>
        <w:rPr>
          <w:rFonts w:ascii="Calibri" w:hAnsi="Calibri" w:cs="Calibri"/>
          <w:sz w:val="24"/>
          <w:szCs w:val="24"/>
        </w:rPr>
        <w:t>l</w:t>
      </w:r>
      <w:r w:rsidRPr="00E978A7">
        <w:rPr>
          <w:rFonts w:ascii="Calibri" w:hAnsi="Calibri" w:cs="Calibri"/>
          <w:sz w:val="24"/>
          <w:szCs w:val="24"/>
        </w:rPr>
        <w:t>i 2021</w:t>
      </w:r>
    </w:p>
    <w:p w14:paraId="133D4D2D" w14:textId="77777777" w:rsidR="003A7CAD" w:rsidRPr="00E978A7" w:rsidRDefault="003A7CAD" w:rsidP="003A7CAD">
      <w:pPr>
        <w:rPr>
          <w:rFonts w:ascii="Calibri" w:hAnsi="Calibri" w:cs="Calibri"/>
          <w:sz w:val="24"/>
          <w:szCs w:val="24"/>
        </w:rPr>
      </w:pPr>
    </w:p>
    <w:p w14:paraId="31C66475" w14:textId="77777777" w:rsidR="003A7CAD" w:rsidRPr="00E978A7" w:rsidRDefault="003A7CAD" w:rsidP="003A7CAD">
      <w:pPr>
        <w:rPr>
          <w:rFonts w:ascii="Calibri" w:hAnsi="Calibri" w:cs="Calibri"/>
          <w:sz w:val="24"/>
          <w:szCs w:val="24"/>
        </w:rPr>
      </w:pPr>
      <w:r w:rsidRPr="00E978A7">
        <w:rPr>
          <w:rFonts w:ascii="Calibri" w:hAnsi="Calibri" w:cs="Calibri"/>
          <w:sz w:val="24"/>
          <w:szCs w:val="24"/>
        </w:rPr>
        <w:t>Primarschulpflege Dägerlen</w:t>
      </w:r>
    </w:p>
    <w:p w14:paraId="23089D52" w14:textId="77777777" w:rsidR="003A7CAD" w:rsidRPr="00E978A7" w:rsidRDefault="003A7CAD" w:rsidP="003A7CAD">
      <w:pPr>
        <w:rPr>
          <w:rFonts w:ascii="Calibri" w:hAnsi="Calibri" w:cs="Calibri"/>
          <w:sz w:val="24"/>
          <w:szCs w:val="24"/>
        </w:rPr>
      </w:pPr>
    </w:p>
    <w:p w14:paraId="1C880AD7" w14:textId="77777777" w:rsidR="003A7CAD" w:rsidRPr="00E978A7" w:rsidRDefault="003A7CAD" w:rsidP="003A7CAD">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rPr>
      </w:pPr>
      <w:r w:rsidRPr="00E978A7">
        <w:rPr>
          <w:rFonts w:ascii="Calibri" w:hAnsi="Calibri" w:cs="Calibri"/>
        </w:rPr>
        <w:br w:type="page"/>
      </w:r>
    </w:p>
    <w:p w14:paraId="2A14887D" w14:textId="77777777" w:rsidR="003A7CAD" w:rsidRPr="00E978A7" w:rsidRDefault="003A7CAD" w:rsidP="003A7CAD">
      <w:pPr>
        <w:jc w:val="both"/>
        <w:rPr>
          <w:rFonts w:ascii="Calibri" w:hAnsi="Calibri" w:cs="Calibri"/>
          <w:b/>
          <w:sz w:val="28"/>
          <w:szCs w:val="28"/>
        </w:rPr>
      </w:pPr>
      <w:r w:rsidRPr="00E978A7">
        <w:rPr>
          <w:rFonts w:ascii="Calibri" w:hAnsi="Calibri" w:cs="Calibri"/>
          <w:b/>
          <w:sz w:val="28"/>
          <w:szCs w:val="28"/>
        </w:rPr>
        <w:lastRenderedPageBreak/>
        <w:t>Ausgangslage</w:t>
      </w:r>
    </w:p>
    <w:p w14:paraId="70C4E798" w14:textId="77777777" w:rsidR="003A7CAD" w:rsidRDefault="003A7CAD" w:rsidP="003A7CAD">
      <w:pPr>
        <w:spacing w:line="276" w:lineRule="auto"/>
        <w:jc w:val="both"/>
        <w:rPr>
          <w:rFonts w:ascii="Calibri" w:hAnsi="Calibri" w:cs="Calibri"/>
          <w:sz w:val="24"/>
          <w:szCs w:val="24"/>
        </w:rPr>
      </w:pPr>
      <w:r w:rsidRPr="00E978A7">
        <w:rPr>
          <w:rFonts w:ascii="Calibri" w:hAnsi="Calibri" w:cs="Calibri"/>
          <w:sz w:val="24"/>
          <w:szCs w:val="24"/>
        </w:rPr>
        <w:t>Am 1. Januar 2018 ist das neue Gemeindegesetz vom 20. April 2015 in Kraft getreten. Es verpflichtet alle Gemeinden ihre Gemeindeordnungen bis spätestens Ende 2021 anzupassen. Die neue Schulgemeindeordnung der Primarschulgemeinde Dägerlen soll per</w:t>
      </w:r>
    </w:p>
    <w:p w14:paraId="4CF5974C" w14:textId="77777777" w:rsidR="003A7CAD" w:rsidRPr="00E978A7" w:rsidRDefault="003A7CAD" w:rsidP="003A7CAD">
      <w:pPr>
        <w:spacing w:before="0" w:line="276" w:lineRule="auto"/>
        <w:jc w:val="both"/>
        <w:rPr>
          <w:rFonts w:ascii="Calibri" w:hAnsi="Calibri" w:cs="Calibri"/>
          <w:sz w:val="24"/>
          <w:szCs w:val="24"/>
        </w:rPr>
      </w:pPr>
      <w:r w:rsidRPr="00E978A7">
        <w:rPr>
          <w:rFonts w:ascii="Calibri" w:hAnsi="Calibri" w:cs="Calibri"/>
          <w:sz w:val="24"/>
          <w:szCs w:val="24"/>
        </w:rPr>
        <w:t>1. Januar 2022 in Kraft treten.</w:t>
      </w:r>
    </w:p>
    <w:p w14:paraId="04BA19CD" w14:textId="77777777" w:rsidR="003A7CAD" w:rsidRPr="00E978A7" w:rsidRDefault="003A7CAD" w:rsidP="003A7CAD">
      <w:pPr>
        <w:spacing w:line="276" w:lineRule="auto"/>
        <w:jc w:val="both"/>
        <w:rPr>
          <w:rFonts w:ascii="Calibri" w:hAnsi="Calibri" w:cs="Calibri"/>
          <w:sz w:val="24"/>
          <w:szCs w:val="24"/>
        </w:rPr>
      </w:pPr>
    </w:p>
    <w:p w14:paraId="727C831E" w14:textId="77777777" w:rsidR="003A7CAD" w:rsidRPr="00E978A7" w:rsidRDefault="003A7CAD" w:rsidP="003A7CAD">
      <w:pPr>
        <w:jc w:val="both"/>
        <w:rPr>
          <w:rFonts w:ascii="Calibri" w:hAnsi="Calibri" w:cs="Calibri"/>
          <w:b/>
          <w:sz w:val="28"/>
          <w:szCs w:val="28"/>
        </w:rPr>
      </w:pPr>
      <w:r w:rsidRPr="00E978A7">
        <w:rPr>
          <w:rFonts w:ascii="Calibri" w:hAnsi="Calibri" w:cs="Calibri"/>
          <w:b/>
          <w:sz w:val="28"/>
          <w:szCs w:val="28"/>
        </w:rPr>
        <w:t>Neues Gemeindegesetz</w:t>
      </w:r>
    </w:p>
    <w:p w14:paraId="2DBF1833"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Das neue Gemeindegesetz regelt die Grundzüge der Organisation und den Finanzhaushalt der Gemeinden. Im Rahmen dieses Gesetzes regeln die Gemeinden ihre Angelegenheiten selbstständig in</w:t>
      </w:r>
      <w:r>
        <w:rPr>
          <w:rFonts w:ascii="Calibri" w:hAnsi="Calibri" w:cs="Calibri"/>
          <w:sz w:val="24"/>
          <w:szCs w:val="24"/>
        </w:rPr>
        <w:t xml:space="preserve"> </w:t>
      </w:r>
      <w:r w:rsidRPr="00E978A7">
        <w:rPr>
          <w:rFonts w:ascii="Calibri" w:hAnsi="Calibri" w:cs="Calibri"/>
          <w:sz w:val="24"/>
          <w:szCs w:val="24"/>
        </w:rPr>
        <w:t>der jeweiligen Gemeindeordnung. Das neue Gemeindegesetz bringt einige Neuerungen in der Kompetenzzuteilung (Urne, Gemeindeversammlung, Behörde). Der Beitritt zu Zweckverbänden, Anschlussverträge und Gebietsänderungen unterstehen neu der Urnenabstimmung. Jede Gemeinde benötigt neben der Rechnungsprüfungskommission (RPK) zwingend eine finanztechnische Prüfstelle. Alle autonomen Schulgemeinden müssen ihre Grenzen denjenigen der politischen Gemeinden angleichen. Dies ist in der Primarschulgemeinde Dägerlen bereits erfüllt.</w:t>
      </w:r>
    </w:p>
    <w:p w14:paraId="17103193" w14:textId="77777777" w:rsidR="003A7CAD" w:rsidRPr="00E978A7" w:rsidRDefault="003A7CAD" w:rsidP="003A7CAD">
      <w:pPr>
        <w:spacing w:line="276" w:lineRule="auto"/>
        <w:rPr>
          <w:rFonts w:ascii="Calibri" w:hAnsi="Calibri" w:cs="Calibri"/>
          <w:sz w:val="24"/>
          <w:szCs w:val="24"/>
        </w:rPr>
      </w:pPr>
    </w:p>
    <w:p w14:paraId="634A8E18" w14:textId="77777777" w:rsidR="003A7CAD" w:rsidRPr="00E978A7" w:rsidRDefault="003A7CAD" w:rsidP="003A7CAD">
      <w:pPr>
        <w:jc w:val="both"/>
        <w:rPr>
          <w:rFonts w:ascii="Calibri" w:hAnsi="Calibri" w:cs="Calibri"/>
          <w:b/>
          <w:sz w:val="28"/>
          <w:szCs w:val="28"/>
        </w:rPr>
      </w:pPr>
      <w:r w:rsidRPr="00E978A7">
        <w:rPr>
          <w:rFonts w:ascii="Calibri" w:hAnsi="Calibri" w:cs="Calibri"/>
          <w:b/>
          <w:sz w:val="28"/>
          <w:szCs w:val="28"/>
        </w:rPr>
        <w:t>Totalrevision der Gemeindeordnung</w:t>
      </w:r>
    </w:p>
    <w:p w14:paraId="3E3A29AD" w14:textId="77777777" w:rsidR="003A7CAD" w:rsidRPr="00E978A7" w:rsidRDefault="003A7CAD" w:rsidP="003A7CAD">
      <w:pPr>
        <w:jc w:val="both"/>
        <w:rPr>
          <w:rFonts w:ascii="Calibri" w:hAnsi="Calibri" w:cs="Calibri"/>
          <w:sz w:val="24"/>
          <w:szCs w:val="24"/>
        </w:rPr>
      </w:pPr>
      <w:r w:rsidRPr="00E978A7">
        <w:rPr>
          <w:rFonts w:ascii="Calibri" w:hAnsi="Calibri" w:cs="Calibri"/>
          <w:sz w:val="24"/>
          <w:szCs w:val="24"/>
        </w:rPr>
        <w:t>Der Kanton hat als Empfehlung eine Mustergemeindeordnung für Schulgemeinden mit Varianten zur Verfügung gestellt. Die Primarschulpflege hat diese als Grundlage übernommen und die Bedürfnisse der Primarschulgemeinde darin berücksichtigt. Die verpflichtenden Auflagen des Gemeindegesetzes sind erfüllt. Die bisherige Gemeindeordnung vom 30. November 2008 erfüllt einige Neuerungen des Gemeindegesetzes nicht und entspricht nicht mehr den vom Kanton empfohlenen Formulierungen. Auch wenn sich viele der neuen Bestimmungen inhaltlich nicht von den alten unterscheiden, wurde eine Totalrevision gewählt. Das kantonale Gemeindeamt hat die Gemeindeordnung in formeller Hinsicht vorgeprüft. Im Vorprüfungsbericht vom 10. November 2020 wurden ein paar formelle Anpassungen empfohlen, welche alle mit der nun vorliegenden Fassung berücksichtigt wurden.</w:t>
      </w:r>
    </w:p>
    <w:p w14:paraId="585DAE75" w14:textId="77777777" w:rsidR="003A7CAD" w:rsidRPr="00E978A7" w:rsidRDefault="003A7CAD" w:rsidP="003A7CAD">
      <w:pPr>
        <w:jc w:val="both"/>
        <w:rPr>
          <w:rFonts w:ascii="Calibri" w:hAnsi="Calibri" w:cs="Calibri"/>
          <w:sz w:val="24"/>
          <w:szCs w:val="24"/>
        </w:rPr>
      </w:pPr>
    </w:p>
    <w:p w14:paraId="1CFAABD4" w14:textId="77777777" w:rsidR="003A7CAD" w:rsidRDefault="003A7CAD" w:rsidP="003A7CAD">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b/>
          <w:sz w:val="28"/>
          <w:szCs w:val="28"/>
        </w:rPr>
      </w:pPr>
      <w:r>
        <w:rPr>
          <w:rFonts w:ascii="Calibri" w:hAnsi="Calibri" w:cs="Calibri"/>
          <w:b/>
          <w:sz w:val="28"/>
          <w:szCs w:val="28"/>
        </w:rPr>
        <w:br w:type="page"/>
      </w:r>
    </w:p>
    <w:p w14:paraId="579E9804" w14:textId="77777777" w:rsidR="003A7CAD" w:rsidRPr="00E978A7" w:rsidRDefault="003A7CAD" w:rsidP="003A7CAD">
      <w:pPr>
        <w:jc w:val="both"/>
        <w:rPr>
          <w:rFonts w:ascii="Calibri" w:hAnsi="Calibri" w:cs="Calibri"/>
          <w:b/>
          <w:sz w:val="28"/>
          <w:szCs w:val="28"/>
        </w:rPr>
      </w:pPr>
      <w:r w:rsidRPr="00E978A7">
        <w:rPr>
          <w:rFonts w:ascii="Calibri" w:hAnsi="Calibri" w:cs="Calibri"/>
          <w:b/>
          <w:sz w:val="28"/>
          <w:szCs w:val="28"/>
        </w:rPr>
        <w:lastRenderedPageBreak/>
        <w:t>Die wichtigsten Änderungen in Kürze:</w:t>
      </w:r>
    </w:p>
    <w:p w14:paraId="7A3AAD89" w14:textId="77777777" w:rsidR="003A7CAD" w:rsidRPr="00E978A7" w:rsidRDefault="003A7CAD" w:rsidP="003A7CAD">
      <w:pPr>
        <w:spacing w:line="276" w:lineRule="auto"/>
        <w:rPr>
          <w:rFonts w:ascii="Calibri" w:hAnsi="Calibri" w:cs="Calibri"/>
          <w:b/>
          <w:bCs/>
          <w:sz w:val="24"/>
          <w:szCs w:val="24"/>
        </w:rPr>
      </w:pPr>
      <w:r w:rsidRPr="00E978A7">
        <w:rPr>
          <w:rFonts w:ascii="Calibri" w:hAnsi="Calibri" w:cs="Calibri"/>
          <w:b/>
          <w:bCs/>
          <w:sz w:val="24"/>
          <w:szCs w:val="24"/>
        </w:rPr>
        <w:t xml:space="preserve">1 Kompetenzen der Urnenabstimmung </w:t>
      </w:r>
    </w:p>
    <w:p w14:paraId="38206A0A" w14:textId="77777777" w:rsidR="003A7CAD" w:rsidRPr="00E978A7" w:rsidRDefault="003A7CAD" w:rsidP="003A7CAD">
      <w:pPr>
        <w:spacing w:line="276" w:lineRule="auto"/>
        <w:rPr>
          <w:rFonts w:ascii="Calibri" w:hAnsi="Calibri" w:cs="Calibri"/>
          <w:sz w:val="24"/>
          <w:szCs w:val="24"/>
        </w:rPr>
      </w:pPr>
      <w:r w:rsidRPr="00E978A7">
        <w:rPr>
          <w:rFonts w:ascii="Calibri" w:hAnsi="Calibri" w:cs="Calibri"/>
          <w:sz w:val="24"/>
          <w:szCs w:val="24"/>
        </w:rPr>
        <w:t>Die Kompetenz zum Abschluss von Zweckverbandsverträgen und wichtigen Anschlussverträgen lag bisher bei der Gemeindeversammlung. Nach dem neuen Gemeindegesetz unterliegt diese der Urnenabstimmung (Art. 11 Ziff. 3 bis 6).</w:t>
      </w:r>
    </w:p>
    <w:p w14:paraId="4E90D27B" w14:textId="77777777" w:rsidR="003A7CAD" w:rsidRPr="00E978A7" w:rsidRDefault="003A7CAD" w:rsidP="003A7CAD">
      <w:pPr>
        <w:spacing w:line="276" w:lineRule="auto"/>
        <w:rPr>
          <w:rFonts w:ascii="Calibri" w:hAnsi="Calibri" w:cs="Calibri"/>
          <w:b/>
          <w:bCs/>
          <w:sz w:val="24"/>
          <w:szCs w:val="24"/>
        </w:rPr>
      </w:pPr>
      <w:r w:rsidRPr="00E978A7">
        <w:rPr>
          <w:rFonts w:ascii="Calibri" w:hAnsi="Calibri" w:cs="Calibri"/>
          <w:b/>
          <w:bCs/>
          <w:sz w:val="24"/>
          <w:szCs w:val="24"/>
        </w:rPr>
        <w:t>2 Offenlegung der Interessenbindung</w:t>
      </w:r>
    </w:p>
    <w:p w14:paraId="24E79226"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Das Gemeindegesetz (GG § 42) verlangt, dass die Mitglieder von Behörden ihre Interessenbindungen offenlegen (z.B. berufliche Tätigkeiten, Mitgliedschaften, Beteiligungen). Diese müssen gemäss Art. 5 publiziert werden.</w:t>
      </w:r>
    </w:p>
    <w:p w14:paraId="62DE90FF" w14:textId="77777777" w:rsidR="003A7CAD" w:rsidRPr="00E978A7" w:rsidRDefault="003A7CAD" w:rsidP="003A7CAD">
      <w:pPr>
        <w:spacing w:line="276" w:lineRule="auto"/>
        <w:rPr>
          <w:rFonts w:ascii="Calibri" w:hAnsi="Calibri" w:cs="Calibri"/>
          <w:b/>
          <w:bCs/>
          <w:sz w:val="24"/>
          <w:szCs w:val="24"/>
        </w:rPr>
      </w:pPr>
      <w:r w:rsidRPr="00E978A7">
        <w:rPr>
          <w:rFonts w:ascii="Calibri" w:hAnsi="Calibri" w:cs="Calibri"/>
          <w:b/>
          <w:bCs/>
          <w:sz w:val="24"/>
          <w:szCs w:val="24"/>
        </w:rPr>
        <w:t>3 Rechtsetzungsbefugnisse</w:t>
      </w:r>
    </w:p>
    <w:p w14:paraId="0F6D74A2"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Mit der Einführung der Schulleitungen sollte sich die Primarschulpflege im Wesentlichen auf strategische Aufgaben konzentrieren. Dazu gehören im Besonderen die verschiedenen Erlasse zur Organisation, Führung und Betrieb der Schule (z.B. Organisationsstatut und Geschäftsordnung), Tarife für Gebühren soweit nicht die Gemeindeversammlung zuständig ist (Art. 25), sowie die Rahmenbedingungen für die Schulprogramme und deren Genehmigung (Art. 24).</w:t>
      </w:r>
    </w:p>
    <w:p w14:paraId="75203733" w14:textId="77777777" w:rsidR="003A7CAD" w:rsidRPr="00E978A7" w:rsidRDefault="003A7CAD" w:rsidP="003A7CAD">
      <w:pPr>
        <w:spacing w:line="276" w:lineRule="auto"/>
        <w:rPr>
          <w:rFonts w:ascii="Calibri" w:hAnsi="Calibri" w:cs="Calibri"/>
          <w:b/>
          <w:bCs/>
          <w:sz w:val="24"/>
          <w:szCs w:val="24"/>
        </w:rPr>
      </w:pPr>
      <w:r w:rsidRPr="00E978A7">
        <w:rPr>
          <w:rFonts w:ascii="Calibri" w:hAnsi="Calibri" w:cs="Calibri"/>
          <w:b/>
          <w:bCs/>
          <w:sz w:val="24"/>
          <w:szCs w:val="24"/>
        </w:rPr>
        <w:t>4 Allgemeine Verwaltungsbefugnisse</w:t>
      </w:r>
    </w:p>
    <w:p w14:paraId="6FF2A340"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Die Liste der Aufgaben sind der Mustergemeindeordnung entnommen (Art. 24). Im Vordergrund stehen die Planung, Führung und Aufsicht, die Verantwortung über den Gemeindehaushalt, die Stellenschaffung zur Erfüllung der bestehenden Aufgaben oder im Rahmen der Finanzbefugnis, soweit nicht der Kanton zuständig ist (Lehrpersonal). Ebenso die Vorberatung der Geschäfte der Gemeindeversammlung und der Urnenabstimmung sowie Antragstellung dazu.</w:t>
      </w:r>
    </w:p>
    <w:p w14:paraId="4A6DB4AD" w14:textId="77777777" w:rsidR="003A7CAD" w:rsidRPr="00E978A7" w:rsidRDefault="003A7CAD" w:rsidP="003A7CAD">
      <w:pPr>
        <w:spacing w:line="276" w:lineRule="auto"/>
        <w:rPr>
          <w:rFonts w:ascii="Calibri" w:hAnsi="Calibri" w:cs="Calibri"/>
          <w:b/>
          <w:bCs/>
          <w:sz w:val="24"/>
          <w:szCs w:val="24"/>
        </w:rPr>
      </w:pPr>
      <w:r w:rsidRPr="00E978A7">
        <w:rPr>
          <w:rFonts w:ascii="Calibri" w:hAnsi="Calibri" w:cs="Calibri"/>
          <w:b/>
          <w:bCs/>
          <w:sz w:val="24"/>
          <w:szCs w:val="24"/>
        </w:rPr>
        <w:t>5 Finanzbefugnisse</w:t>
      </w:r>
    </w:p>
    <w:p w14:paraId="6DB9365F"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Die Bewilligung von Ausgaben für einen bestimmten Zweck, welche bisher eine obligatorische Urnenabstimmung erforderten, bleibt gleich (Art. 11, Ziff. 2). Neu untersteht der Erwerb und die Veräusserung von Grundeigentum nicht mehr der obligatorischen Urnenabstimmung.</w:t>
      </w:r>
    </w:p>
    <w:p w14:paraId="7567DF6E"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 xml:space="preserve">Die Finanzbefugnisse der Gemeindeversammlung über Ausgaben für einen bestimmten Zweck bleiben gleich (Art. 17, Ziff. 4). Neu untersteht die Investition in Liegenschaften sowie die Veräusserung von Liegenschaften im Wert/Betrag von mehr als Fr. 300'000.00 dem Beschluss durch die Gemeindeversammlung (Art. 17, Ziff. 9 und 10). Neu ist die Gemeindeversammlung nur noch für die Genehmigung von Abrechnungen über neue Ausgaben zuständig, welche den bewilligten Kredit </w:t>
      </w:r>
      <w:r w:rsidRPr="00E978A7">
        <w:rPr>
          <w:rFonts w:ascii="Calibri" w:hAnsi="Calibri" w:cs="Calibri"/>
          <w:b/>
          <w:bCs/>
          <w:sz w:val="24"/>
          <w:szCs w:val="24"/>
        </w:rPr>
        <w:t>überschreiten</w:t>
      </w:r>
      <w:r w:rsidRPr="00E978A7">
        <w:rPr>
          <w:rFonts w:ascii="Calibri" w:hAnsi="Calibri" w:cs="Calibri"/>
          <w:sz w:val="24"/>
          <w:szCs w:val="24"/>
        </w:rPr>
        <w:t>.</w:t>
      </w:r>
    </w:p>
    <w:p w14:paraId="112D64A7" w14:textId="77777777" w:rsidR="00704721" w:rsidRDefault="003A7CAD" w:rsidP="00B35C93">
      <w:pPr>
        <w:spacing w:before="0" w:line="276" w:lineRule="auto"/>
        <w:jc w:val="both"/>
        <w:rPr>
          <w:rFonts w:ascii="Calibri" w:hAnsi="Calibri" w:cs="Calibri"/>
          <w:sz w:val="24"/>
          <w:szCs w:val="24"/>
        </w:rPr>
      </w:pPr>
      <w:r w:rsidRPr="00E978A7">
        <w:rPr>
          <w:rFonts w:ascii="Calibri" w:hAnsi="Calibri" w:cs="Calibri"/>
          <w:sz w:val="24"/>
          <w:szCs w:val="24"/>
        </w:rPr>
        <w:t xml:space="preserve">Die Finanzbefugnisse der Primarschulpflege für </w:t>
      </w:r>
      <w:r w:rsidRPr="00E978A7">
        <w:rPr>
          <w:rFonts w:ascii="Calibri" w:hAnsi="Calibri" w:cs="Calibri"/>
          <w:b/>
          <w:bCs/>
          <w:sz w:val="24"/>
          <w:szCs w:val="24"/>
        </w:rPr>
        <w:t>im Budget nicht enthaltene</w:t>
      </w:r>
      <w:r w:rsidRPr="00E978A7">
        <w:rPr>
          <w:rFonts w:ascii="Calibri" w:hAnsi="Calibri" w:cs="Calibri"/>
          <w:sz w:val="24"/>
          <w:szCs w:val="24"/>
        </w:rPr>
        <w:t xml:space="preserve"> neue Ausgaben bleiben gleich (Art. 25, Ziff. 1). Neu hat die Primarschulpflege die Befugnis über die Bewilligung von </w:t>
      </w:r>
      <w:r w:rsidRPr="00E978A7">
        <w:rPr>
          <w:rFonts w:ascii="Calibri" w:hAnsi="Calibri" w:cs="Calibri"/>
          <w:b/>
          <w:bCs/>
          <w:sz w:val="24"/>
          <w:szCs w:val="24"/>
        </w:rPr>
        <w:t xml:space="preserve">im Budget enthaltenen </w:t>
      </w:r>
      <w:r w:rsidRPr="00E978A7">
        <w:rPr>
          <w:rFonts w:ascii="Calibri" w:hAnsi="Calibri" w:cs="Calibri"/>
          <w:sz w:val="24"/>
          <w:szCs w:val="24"/>
        </w:rPr>
        <w:t>neuen einmaligen Ausgaben bis Fr. 100'000.00 für einen</w:t>
      </w:r>
    </w:p>
    <w:p w14:paraId="2DC90861" w14:textId="77777777" w:rsidR="00704721" w:rsidRDefault="00704721">
      <w:pPr>
        <w:tabs>
          <w:tab w:val="clear" w:pos="397"/>
          <w:tab w:val="clear" w:pos="794"/>
          <w:tab w:val="clear" w:pos="1191"/>
          <w:tab w:val="clear" w:pos="4479"/>
          <w:tab w:val="clear" w:pos="4876"/>
          <w:tab w:val="clear" w:pos="5273"/>
          <w:tab w:val="clear" w:pos="5670"/>
          <w:tab w:val="clear" w:pos="6067"/>
          <w:tab w:val="clear" w:pos="7938"/>
        </w:tabs>
        <w:spacing w:before="0" w:after="160" w:line="259" w:lineRule="auto"/>
        <w:rPr>
          <w:rFonts w:ascii="Calibri" w:hAnsi="Calibri" w:cs="Calibri"/>
          <w:sz w:val="24"/>
          <w:szCs w:val="24"/>
        </w:rPr>
      </w:pPr>
      <w:r>
        <w:rPr>
          <w:rFonts w:ascii="Calibri" w:hAnsi="Calibri" w:cs="Calibri"/>
          <w:sz w:val="24"/>
          <w:szCs w:val="24"/>
        </w:rPr>
        <w:br w:type="page"/>
      </w:r>
    </w:p>
    <w:p w14:paraId="5C900399" w14:textId="14534DDA" w:rsidR="006C1C56" w:rsidRDefault="003A7CAD" w:rsidP="00B35C93">
      <w:pPr>
        <w:spacing w:before="0" w:line="276" w:lineRule="auto"/>
        <w:jc w:val="both"/>
        <w:rPr>
          <w:rFonts w:ascii="Calibri" w:hAnsi="Calibri" w:cs="Calibri"/>
          <w:sz w:val="24"/>
          <w:szCs w:val="24"/>
        </w:rPr>
      </w:pPr>
      <w:r w:rsidRPr="00E978A7">
        <w:rPr>
          <w:rFonts w:ascii="Calibri" w:hAnsi="Calibri" w:cs="Calibri"/>
          <w:sz w:val="24"/>
          <w:szCs w:val="24"/>
        </w:rPr>
        <w:lastRenderedPageBreak/>
        <w:t>bestimmten Zweck und neuen wiederkehrenden Ausgaben bis</w:t>
      </w:r>
      <w:r w:rsidR="00D31AAA">
        <w:rPr>
          <w:rFonts w:ascii="Calibri" w:hAnsi="Calibri" w:cs="Calibri"/>
          <w:sz w:val="24"/>
          <w:szCs w:val="24"/>
        </w:rPr>
        <w:t xml:space="preserve"> </w:t>
      </w:r>
      <w:r w:rsidRPr="00E978A7">
        <w:rPr>
          <w:rFonts w:ascii="Calibri" w:hAnsi="Calibri" w:cs="Calibri"/>
          <w:sz w:val="24"/>
          <w:szCs w:val="24"/>
        </w:rPr>
        <w:t>Fr. 25'000.00 für einen bestimmten Zweck, die Veräusserung von Liegenschaften des Finanzvermögens im Wert bis Fr. 300'000.00 sowie die Investition in Liegenschaften des Finanzvermögens im Betrag bis</w:t>
      </w:r>
    </w:p>
    <w:p w14:paraId="15BB307D" w14:textId="06894E5D" w:rsidR="003A7CAD" w:rsidRPr="00E978A7" w:rsidRDefault="003A7CAD" w:rsidP="006C1C56">
      <w:pPr>
        <w:spacing w:before="0" w:line="276" w:lineRule="auto"/>
        <w:jc w:val="both"/>
        <w:rPr>
          <w:rFonts w:ascii="Calibri" w:hAnsi="Calibri" w:cs="Calibri"/>
          <w:sz w:val="24"/>
          <w:szCs w:val="24"/>
        </w:rPr>
      </w:pPr>
      <w:r w:rsidRPr="00E978A7">
        <w:rPr>
          <w:rFonts w:ascii="Calibri" w:hAnsi="Calibri" w:cs="Calibri"/>
          <w:sz w:val="24"/>
          <w:szCs w:val="24"/>
        </w:rPr>
        <w:t xml:space="preserve">Fr. 300'000.00 (Art. 25, Ziff. 2). Ebenso die Genehmigung von Abrechnungen über neue Ausgaben, welche den bewilligten Kredit </w:t>
      </w:r>
      <w:r w:rsidRPr="00E978A7">
        <w:rPr>
          <w:rFonts w:ascii="Calibri" w:hAnsi="Calibri" w:cs="Calibri"/>
          <w:b/>
          <w:bCs/>
          <w:sz w:val="24"/>
          <w:szCs w:val="24"/>
        </w:rPr>
        <w:t>nicht</w:t>
      </w:r>
      <w:r w:rsidRPr="00E978A7">
        <w:rPr>
          <w:rFonts w:ascii="Calibri" w:hAnsi="Calibri" w:cs="Calibri"/>
          <w:sz w:val="24"/>
          <w:szCs w:val="24"/>
        </w:rPr>
        <w:t xml:space="preserve"> </w:t>
      </w:r>
      <w:r w:rsidRPr="00E978A7">
        <w:rPr>
          <w:rFonts w:ascii="Calibri" w:hAnsi="Calibri" w:cs="Calibri"/>
          <w:b/>
          <w:bCs/>
          <w:sz w:val="24"/>
          <w:szCs w:val="24"/>
        </w:rPr>
        <w:t xml:space="preserve">überschreiten </w:t>
      </w:r>
      <w:r w:rsidRPr="00E978A7">
        <w:rPr>
          <w:rFonts w:ascii="Calibri" w:hAnsi="Calibri" w:cs="Calibri"/>
          <w:sz w:val="24"/>
          <w:szCs w:val="24"/>
        </w:rPr>
        <w:t>(Art. 25, Ziff. 1).</w:t>
      </w:r>
    </w:p>
    <w:p w14:paraId="493FE99A" w14:textId="77777777" w:rsidR="003A7CAD" w:rsidRPr="00E978A7" w:rsidRDefault="003A7CAD" w:rsidP="003A7CAD">
      <w:pPr>
        <w:spacing w:line="276" w:lineRule="auto"/>
        <w:rPr>
          <w:rFonts w:ascii="Calibri" w:hAnsi="Calibri" w:cs="Calibri"/>
          <w:b/>
          <w:bCs/>
          <w:sz w:val="24"/>
          <w:szCs w:val="24"/>
        </w:rPr>
      </w:pPr>
      <w:r w:rsidRPr="00E978A7">
        <w:rPr>
          <w:rFonts w:ascii="Calibri" w:hAnsi="Calibri" w:cs="Calibri"/>
          <w:b/>
          <w:bCs/>
          <w:sz w:val="24"/>
          <w:szCs w:val="24"/>
        </w:rPr>
        <w:t>6 Aufgabenübertragung an Gemeindeangestellte</w:t>
      </w:r>
    </w:p>
    <w:p w14:paraId="33F189A5" w14:textId="77777777" w:rsidR="003A7CAD" w:rsidRDefault="003A7CAD" w:rsidP="003A7CAD">
      <w:pPr>
        <w:spacing w:line="276" w:lineRule="auto"/>
        <w:jc w:val="both"/>
        <w:rPr>
          <w:rFonts w:ascii="Calibri" w:hAnsi="Calibri" w:cs="Calibri"/>
          <w:sz w:val="24"/>
          <w:szCs w:val="24"/>
        </w:rPr>
      </w:pPr>
      <w:r w:rsidRPr="00E978A7">
        <w:rPr>
          <w:rFonts w:ascii="Calibri" w:hAnsi="Calibri" w:cs="Calibri"/>
          <w:sz w:val="24"/>
          <w:szCs w:val="24"/>
        </w:rPr>
        <w:t>Das neue Gemeindegesetz erlaubt der Behörde, gewisse Aufgaben und Entscheidungsbefugnisse an Gemeindeangestellte zur selbstständigen Erledigung zu delegieren</w:t>
      </w:r>
    </w:p>
    <w:p w14:paraId="543A4A78" w14:textId="77777777" w:rsidR="003A7CAD" w:rsidRPr="00E978A7" w:rsidRDefault="003A7CAD" w:rsidP="003A7CAD">
      <w:pPr>
        <w:spacing w:before="0" w:line="276" w:lineRule="auto"/>
        <w:jc w:val="both"/>
        <w:rPr>
          <w:rFonts w:ascii="Calibri" w:hAnsi="Calibri" w:cs="Calibri"/>
          <w:sz w:val="24"/>
          <w:szCs w:val="24"/>
        </w:rPr>
      </w:pPr>
      <w:r w:rsidRPr="00E978A7">
        <w:rPr>
          <w:rFonts w:ascii="Calibri" w:hAnsi="Calibri" w:cs="Calibri"/>
          <w:sz w:val="24"/>
          <w:szCs w:val="24"/>
        </w:rPr>
        <w:t>(Art. 21). Bisher war dies nur in Parlamentsgemeinden gestattet. Das soeben revidierte Volksschulgesetz nennt diese neue Delegationsmöglichkeit ebenfalls. Ob und wie weit die Primarschulpflege davon Gebrauch machen wird, ist offen.</w:t>
      </w:r>
    </w:p>
    <w:p w14:paraId="5B47BB07" w14:textId="77777777" w:rsidR="003A7CAD" w:rsidRPr="00E978A7" w:rsidRDefault="003A7CAD" w:rsidP="003A7CAD">
      <w:pPr>
        <w:spacing w:line="276" w:lineRule="auto"/>
        <w:rPr>
          <w:rFonts w:ascii="Calibri" w:hAnsi="Calibri" w:cs="Calibri"/>
          <w:b/>
          <w:bCs/>
          <w:sz w:val="24"/>
          <w:szCs w:val="24"/>
        </w:rPr>
      </w:pPr>
      <w:r w:rsidRPr="00E978A7">
        <w:rPr>
          <w:rFonts w:ascii="Calibri" w:hAnsi="Calibri" w:cs="Calibri"/>
          <w:b/>
          <w:bCs/>
          <w:sz w:val="24"/>
          <w:szCs w:val="24"/>
        </w:rPr>
        <w:t xml:space="preserve">7 Unterstellte Kommission </w:t>
      </w:r>
    </w:p>
    <w:p w14:paraId="69DEE8C9"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Die Primarschulpflege kann Aufgaben an Kommissionen zur selbstständigen Erledigung übertragen, sofern diese in der Schulgemeindeordnung namentlich genannt sind. In Art. 29 ist eine Baukommission vorgesehen. Die Primarschulpflege bestimmt die Mitgliederzahl, die Zusammensetzung, die Aufgaben und die Entscheidungsbefugnisse der unterstellten Kommission. Für sogenannte eigenständige Kommissionen (früher Kommission mit selbstständigen Verwaltungsbefugnissen) besteht kein Bedarf.</w:t>
      </w:r>
    </w:p>
    <w:p w14:paraId="279560C8" w14:textId="77777777" w:rsidR="003A7CAD" w:rsidRPr="00E978A7" w:rsidRDefault="003A7CAD" w:rsidP="003A7CAD">
      <w:pPr>
        <w:spacing w:line="276" w:lineRule="auto"/>
        <w:rPr>
          <w:rFonts w:ascii="Calibri" w:hAnsi="Calibri" w:cs="Calibri"/>
          <w:b/>
          <w:bCs/>
          <w:sz w:val="24"/>
          <w:szCs w:val="24"/>
        </w:rPr>
      </w:pPr>
      <w:r w:rsidRPr="00E978A7">
        <w:rPr>
          <w:rFonts w:ascii="Calibri" w:hAnsi="Calibri" w:cs="Calibri"/>
          <w:b/>
          <w:bCs/>
          <w:sz w:val="24"/>
          <w:szCs w:val="24"/>
        </w:rPr>
        <w:t>8 Rechnungsprüfungskommission (RPK)</w:t>
      </w:r>
    </w:p>
    <w:p w14:paraId="28AE9281"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An der Organisation und Zuständigkeit der Rechnungsprüfungskommissionen wird nichts geändert (Art. 31). An der Primarschulgemeinde amtet die RPK der Politischen Gemeinde Dägerlen. Von der neuen Möglichkeit, die Rechnungsprüfungskommission auch als Geschäftsprüfungskommission einzusetzen, wird nicht Gebrauch gemacht.</w:t>
      </w:r>
    </w:p>
    <w:p w14:paraId="4C371B08" w14:textId="77777777" w:rsidR="003A7CAD" w:rsidRPr="00E978A7" w:rsidRDefault="003A7CAD" w:rsidP="003A7CAD">
      <w:pPr>
        <w:spacing w:line="276" w:lineRule="auto"/>
        <w:rPr>
          <w:rFonts w:ascii="Calibri" w:hAnsi="Calibri" w:cs="Calibri"/>
          <w:b/>
          <w:bCs/>
          <w:sz w:val="24"/>
          <w:szCs w:val="24"/>
        </w:rPr>
      </w:pPr>
      <w:r w:rsidRPr="00E978A7">
        <w:rPr>
          <w:rFonts w:ascii="Calibri" w:hAnsi="Calibri" w:cs="Calibri"/>
          <w:b/>
          <w:bCs/>
          <w:sz w:val="24"/>
          <w:szCs w:val="24"/>
        </w:rPr>
        <w:t>9 Finanztechnische Prüfstelle</w:t>
      </w:r>
    </w:p>
    <w:p w14:paraId="7914D646"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Das Gemeindegesetz verlangt, dass die Gemeinden neben der RPK eine unabhängige finanztechnische Prüfstelle einsetzen (neuerdings obligatorisch). Sie wird von der RPK und der Primarschulpflege gemeinsam bestimmt (Art. 34, Ziff. 4). Sie hat der Primarschulpflege, RPK und dem Bezirksrat Bericht zu erstatten. Diese Forderung ist in der Gemeinde Dägerlen mit einer gemeinsamen Prüfstelle bereits erfüllt.</w:t>
      </w:r>
    </w:p>
    <w:p w14:paraId="2F6D2980" w14:textId="77777777" w:rsidR="003A7CAD" w:rsidRPr="00E978A7" w:rsidRDefault="003A7CAD" w:rsidP="003A7CAD">
      <w:pPr>
        <w:spacing w:line="276" w:lineRule="auto"/>
        <w:rPr>
          <w:rFonts w:ascii="Calibri" w:hAnsi="Calibri" w:cs="Calibri"/>
          <w:sz w:val="24"/>
          <w:szCs w:val="24"/>
        </w:rPr>
      </w:pPr>
    </w:p>
    <w:p w14:paraId="09DDE6E6" w14:textId="77777777" w:rsidR="003A7CAD" w:rsidRPr="00E978A7" w:rsidRDefault="003A7CAD" w:rsidP="003A7CAD">
      <w:pPr>
        <w:jc w:val="both"/>
        <w:rPr>
          <w:rFonts w:ascii="Calibri" w:hAnsi="Calibri" w:cs="Calibri"/>
          <w:b/>
          <w:sz w:val="28"/>
          <w:szCs w:val="28"/>
        </w:rPr>
      </w:pPr>
      <w:r w:rsidRPr="00E978A7">
        <w:rPr>
          <w:rFonts w:ascii="Calibri" w:hAnsi="Calibri" w:cs="Calibri"/>
          <w:b/>
          <w:sz w:val="28"/>
          <w:szCs w:val="28"/>
        </w:rPr>
        <w:t>Inkrafttreten</w:t>
      </w:r>
    </w:p>
    <w:p w14:paraId="20EFBF67"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Die Gemeindeordnung der Primarschule Dägerlen soll nach der Urnenabstimmung vom 26. September 2021 und der Genehmigung durch den Regierungsrat auf den 1. Januar 2022 in Kraft treten.</w:t>
      </w:r>
    </w:p>
    <w:p w14:paraId="288E8E96" w14:textId="67F828C4" w:rsidR="003A7CAD" w:rsidRDefault="003A7CAD" w:rsidP="003A7CAD">
      <w:pPr>
        <w:spacing w:line="276" w:lineRule="auto"/>
        <w:jc w:val="both"/>
        <w:rPr>
          <w:rFonts w:ascii="Calibri" w:hAnsi="Calibri" w:cs="Calibri"/>
          <w:sz w:val="24"/>
          <w:szCs w:val="24"/>
        </w:rPr>
      </w:pPr>
    </w:p>
    <w:p w14:paraId="3640D739" w14:textId="77777777" w:rsidR="00B073D1" w:rsidRPr="00E978A7" w:rsidRDefault="00B073D1" w:rsidP="003A7CAD">
      <w:pPr>
        <w:spacing w:line="276" w:lineRule="auto"/>
        <w:jc w:val="both"/>
        <w:rPr>
          <w:rFonts w:ascii="Calibri" w:hAnsi="Calibri" w:cs="Calibri"/>
          <w:sz w:val="24"/>
          <w:szCs w:val="24"/>
        </w:rPr>
      </w:pPr>
    </w:p>
    <w:p w14:paraId="0000E4DE" w14:textId="77777777" w:rsidR="003A7CAD" w:rsidRDefault="003A7CAD" w:rsidP="003A7CAD">
      <w:pPr>
        <w:jc w:val="both"/>
        <w:rPr>
          <w:rFonts w:ascii="Calibri" w:hAnsi="Calibri" w:cs="Calibri"/>
          <w:b/>
          <w:sz w:val="28"/>
          <w:szCs w:val="28"/>
        </w:rPr>
      </w:pPr>
      <w:r>
        <w:rPr>
          <w:rFonts w:ascii="Calibri" w:hAnsi="Calibri" w:cs="Calibri"/>
          <w:b/>
          <w:sz w:val="28"/>
          <w:szCs w:val="28"/>
        </w:rPr>
        <w:t>Abschied der RPK</w:t>
      </w:r>
    </w:p>
    <w:p w14:paraId="3D58B9FE" w14:textId="77777777" w:rsidR="003A7CAD" w:rsidRDefault="003A7CAD" w:rsidP="003A7CAD">
      <w:pPr>
        <w:jc w:val="both"/>
        <w:rPr>
          <w:rFonts w:ascii="Calibri" w:hAnsi="Calibri" w:cs="Calibri"/>
          <w:b/>
          <w:sz w:val="28"/>
          <w:szCs w:val="28"/>
        </w:rPr>
      </w:pPr>
      <w:r>
        <w:rPr>
          <w:noProof/>
        </w:rPr>
        <w:drawing>
          <wp:inline distT="0" distB="0" distL="0" distR="0" wp14:anchorId="2A66D495" wp14:editId="45F61DE4">
            <wp:extent cx="5399405" cy="4497705"/>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7"/>
                    <a:stretch>
                      <a:fillRect/>
                    </a:stretch>
                  </pic:blipFill>
                  <pic:spPr>
                    <a:xfrm>
                      <a:off x="0" y="0"/>
                      <a:ext cx="5399405" cy="4497705"/>
                    </a:xfrm>
                    <a:prstGeom prst="rect">
                      <a:avLst/>
                    </a:prstGeom>
                  </pic:spPr>
                </pic:pic>
              </a:graphicData>
            </a:graphic>
          </wp:inline>
        </w:drawing>
      </w:r>
    </w:p>
    <w:p w14:paraId="0FE41899" w14:textId="77777777" w:rsidR="003A7CAD" w:rsidRPr="009B339D" w:rsidRDefault="003A7CAD" w:rsidP="003A7CAD">
      <w:pPr>
        <w:jc w:val="both"/>
        <w:rPr>
          <w:rFonts w:ascii="Calibri" w:hAnsi="Calibri" w:cs="Calibri"/>
          <w:b/>
          <w:sz w:val="28"/>
          <w:szCs w:val="28"/>
        </w:rPr>
      </w:pPr>
    </w:p>
    <w:p w14:paraId="3C90663F" w14:textId="77777777" w:rsidR="003A7CAD" w:rsidRPr="00E978A7" w:rsidRDefault="003A7CAD" w:rsidP="003A7CAD">
      <w:pPr>
        <w:jc w:val="both"/>
        <w:rPr>
          <w:rFonts w:ascii="Calibri" w:hAnsi="Calibri" w:cs="Calibri"/>
          <w:b/>
          <w:sz w:val="28"/>
          <w:szCs w:val="28"/>
        </w:rPr>
      </w:pPr>
      <w:r w:rsidRPr="00E978A7">
        <w:rPr>
          <w:rFonts w:ascii="Calibri" w:hAnsi="Calibri" w:cs="Calibri"/>
          <w:b/>
          <w:sz w:val="28"/>
          <w:szCs w:val="28"/>
        </w:rPr>
        <w:t>Antrag der Primarschulpflege</w:t>
      </w:r>
    </w:p>
    <w:p w14:paraId="0AAF4F5D" w14:textId="77777777" w:rsidR="003A7CAD" w:rsidRPr="00E978A7" w:rsidRDefault="003A7CAD" w:rsidP="003A7CAD">
      <w:pPr>
        <w:spacing w:line="276" w:lineRule="auto"/>
        <w:jc w:val="both"/>
        <w:rPr>
          <w:rFonts w:ascii="Calibri" w:hAnsi="Calibri" w:cs="Calibri"/>
          <w:sz w:val="24"/>
          <w:szCs w:val="24"/>
        </w:rPr>
      </w:pPr>
      <w:r w:rsidRPr="00E978A7">
        <w:rPr>
          <w:rFonts w:ascii="Calibri" w:hAnsi="Calibri" w:cs="Calibri"/>
          <w:sz w:val="24"/>
          <w:szCs w:val="24"/>
        </w:rPr>
        <w:t xml:space="preserve">Mit Beschluss vom </w:t>
      </w:r>
      <w:r>
        <w:rPr>
          <w:rFonts w:ascii="Calibri" w:hAnsi="Calibri" w:cs="Calibri"/>
          <w:sz w:val="24"/>
          <w:szCs w:val="24"/>
        </w:rPr>
        <w:t>15. März 2021</w:t>
      </w:r>
      <w:r w:rsidRPr="00E978A7">
        <w:rPr>
          <w:rFonts w:ascii="Calibri" w:hAnsi="Calibri" w:cs="Calibri"/>
          <w:sz w:val="24"/>
          <w:szCs w:val="24"/>
        </w:rPr>
        <w:t xml:space="preserve"> verabschiedete die Primarschulpflege die tot</w:t>
      </w:r>
      <w:r>
        <w:rPr>
          <w:rFonts w:ascii="Calibri" w:hAnsi="Calibri" w:cs="Calibri"/>
          <w:sz w:val="24"/>
          <w:szCs w:val="24"/>
        </w:rPr>
        <w:t>al</w:t>
      </w:r>
      <w:r w:rsidRPr="00E978A7">
        <w:rPr>
          <w:rFonts w:ascii="Calibri" w:hAnsi="Calibri" w:cs="Calibri"/>
          <w:sz w:val="24"/>
          <w:szCs w:val="24"/>
        </w:rPr>
        <w:t>revidierte Gemeindeordnung und beantragt die Genehmigung durch die Stimmbürgerinnen und Stimmbürger.</w:t>
      </w:r>
    </w:p>
    <w:p w14:paraId="12673050" w14:textId="6AE23D20" w:rsidR="00FC4C16" w:rsidRDefault="003E0008" w:rsidP="0026466F">
      <w:pPr>
        <w:pageBreakBefore/>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bCs/>
        </w:rPr>
      </w:pPr>
      <w:r>
        <w:rPr>
          <w:noProof/>
        </w:rPr>
        <w:lastRenderedPageBreak/>
        <w:drawing>
          <wp:anchor distT="0" distB="0" distL="114300" distR="114300" simplePos="0" relativeHeight="251658240" behindDoc="1" locked="0" layoutInCell="1" allowOverlap="1" wp14:anchorId="1918BBD6" wp14:editId="27906E3F">
            <wp:simplePos x="0" y="0"/>
            <wp:positionH relativeFrom="margin">
              <wp:align>left</wp:align>
            </wp:positionH>
            <wp:positionV relativeFrom="paragraph">
              <wp:posOffset>0</wp:posOffset>
            </wp:positionV>
            <wp:extent cx="5400000" cy="741600"/>
            <wp:effectExtent l="0" t="0" r="0" b="1905"/>
            <wp:wrapTight wrapText="bothSides">
              <wp:wrapPolygon edited="0">
                <wp:start x="0" y="0"/>
                <wp:lineTo x="0" y="21100"/>
                <wp:lineTo x="21491" y="21100"/>
                <wp:lineTo x="21491" y="0"/>
                <wp:lineTo x="0" y="0"/>
              </wp:wrapPolygon>
            </wp:wrapTight>
            <wp:docPr id="1" name="Grafik 1" descr="\\Psdhypfil01\users\corinne.wildberger\Documents\Aktuariat\Logo\Primarschule_Logo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dhypfil01\users\corinne.wildberger\Documents\Aktuariat\Logo\Primarschule_Logo_Far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FF774" w14:textId="6DBA6E9E" w:rsidR="00D2237D" w:rsidRPr="00D2237D" w:rsidRDefault="00D2237D" w:rsidP="00D2237D">
      <w:pPr>
        <w:rPr>
          <w:rFonts w:ascii="Calibri" w:hAnsi="Calibri" w:cs="Calibri"/>
        </w:rPr>
      </w:pPr>
    </w:p>
    <w:p w14:paraId="24328E19" w14:textId="428221BC" w:rsidR="00D2237D" w:rsidRPr="00D2237D" w:rsidRDefault="00D2237D" w:rsidP="00D2237D">
      <w:pPr>
        <w:rPr>
          <w:rFonts w:ascii="Calibri" w:hAnsi="Calibri" w:cs="Calibri"/>
        </w:rPr>
      </w:pPr>
    </w:p>
    <w:p w14:paraId="1554FC2C" w14:textId="785AD369" w:rsidR="00D2237D" w:rsidRPr="00D2237D" w:rsidRDefault="00D2237D" w:rsidP="00D2237D">
      <w:pPr>
        <w:rPr>
          <w:rFonts w:ascii="Calibri" w:hAnsi="Calibri" w:cs="Calibri"/>
        </w:rPr>
      </w:pPr>
    </w:p>
    <w:p w14:paraId="4F6D6286" w14:textId="25C4A101" w:rsidR="00D2237D" w:rsidRDefault="00D2237D" w:rsidP="00D2237D">
      <w:pPr>
        <w:rPr>
          <w:rFonts w:ascii="Calibri" w:hAnsi="Calibri" w:cs="Calibri"/>
          <w:bCs/>
        </w:rPr>
      </w:pPr>
    </w:p>
    <w:p w14:paraId="03615EAC" w14:textId="77777777" w:rsidR="003D2DED" w:rsidRDefault="003D2DED" w:rsidP="00D2237D">
      <w:pPr>
        <w:rPr>
          <w:rFonts w:ascii="Calibri" w:hAnsi="Calibri" w:cs="Calibri"/>
          <w:bCs/>
        </w:rPr>
      </w:pPr>
    </w:p>
    <w:p w14:paraId="79B22202" w14:textId="77777777" w:rsidR="005E01BC" w:rsidRPr="00E978A7" w:rsidRDefault="005E01BC" w:rsidP="005E01B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ascii="Calibri" w:hAnsi="Calibri" w:cs="Calibri"/>
          <w:bCs/>
        </w:rPr>
      </w:pPr>
      <w:r w:rsidRPr="00E978A7">
        <w:rPr>
          <w:rFonts w:ascii="Calibri" w:hAnsi="Calibri" w:cs="Calibri"/>
          <w:bCs/>
        </w:rPr>
        <w:t>Version zur Abstimmungsvorlage und Weisung</w:t>
      </w:r>
      <w:r w:rsidRPr="00E978A7">
        <w:rPr>
          <w:rFonts w:ascii="Calibri" w:hAnsi="Calibri" w:cs="Calibri"/>
          <w:bCs/>
        </w:rPr>
        <w:br/>
        <w:t>Urnenabstimmung 26. September 2021</w:t>
      </w:r>
      <w:r w:rsidRPr="00E978A7">
        <w:rPr>
          <w:rFonts w:ascii="Calibri" w:hAnsi="Calibri" w:cs="Calibri"/>
          <w:bCs/>
        </w:rPr>
        <w:br/>
        <w:t>Inkraftsetzung 1. Januar 2022</w:t>
      </w:r>
    </w:p>
    <w:p w14:paraId="41CF9911" w14:textId="77777777" w:rsidR="005E01BC" w:rsidRPr="00E978A7" w:rsidRDefault="005E01BC" w:rsidP="005E01B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ascii="Calibri" w:hAnsi="Calibri" w:cs="Calibri"/>
          <w:b/>
          <w:sz w:val="60"/>
          <w:szCs w:val="60"/>
        </w:rPr>
      </w:pPr>
    </w:p>
    <w:p w14:paraId="50D18DB5" w14:textId="77777777" w:rsidR="005E01BC" w:rsidRPr="00E978A7" w:rsidRDefault="005E01BC" w:rsidP="005E01B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ascii="Calibri" w:hAnsi="Calibri" w:cs="Calibri"/>
          <w:b/>
          <w:sz w:val="60"/>
          <w:szCs w:val="60"/>
        </w:rPr>
      </w:pPr>
    </w:p>
    <w:p w14:paraId="12364C85" w14:textId="77777777" w:rsidR="005E01BC" w:rsidRPr="00E978A7" w:rsidRDefault="005E01BC" w:rsidP="005E01B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b/>
          <w:sz w:val="60"/>
          <w:szCs w:val="60"/>
        </w:rPr>
      </w:pPr>
      <w:r w:rsidRPr="00E978A7">
        <w:rPr>
          <w:rFonts w:ascii="Calibri" w:hAnsi="Calibri" w:cs="Calibri"/>
          <w:b/>
          <w:sz w:val="60"/>
          <w:szCs w:val="60"/>
        </w:rPr>
        <w:t>Gemeindeordnung</w:t>
      </w:r>
    </w:p>
    <w:p w14:paraId="48225625" w14:textId="77777777" w:rsidR="005E01BC" w:rsidRPr="00E978A7" w:rsidRDefault="005E01BC" w:rsidP="005E01B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b/>
          <w:sz w:val="40"/>
          <w:szCs w:val="40"/>
        </w:rPr>
      </w:pPr>
      <w:r w:rsidRPr="00E978A7">
        <w:rPr>
          <w:rFonts w:ascii="Calibri" w:hAnsi="Calibri" w:cs="Calibri"/>
          <w:b/>
          <w:sz w:val="40"/>
          <w:szCs w:val="40"/>
        </w:rPr>
        <w:t>der Primarschulgemeinde Dägerlen</w:t>
      </w:r>
    </w:p>
    <w:p w14:paraId="684F9C63" w14:textId="77777777" w:rsidR="005E01BC" w:rsidRPr="00E978A7" w:rsidRDefault="005E01BC" w:rsidP="005E01B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sz w:val="40"/>
          <w:szCs w:val="40"/>
        </w:rPr>
      </w:pPr>
    </w:p>
    <w:p w14:paraId="512F5EBA" w14:textId="77777777" w:rsidR="005E01BC" w:rsidRPr="00E978A7" w:rsidRDefault="005E01BC" w:rsidP="005E01B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ascii="Calibri" w:hAnsi="Calibri" w:cs="Calibri"/>
          <w:sz w:val="24"/>
          <w:szCs w:val="24"/>
        </w:rPr>
      </w:pPr>
      <w:r w:rsidRPr="00E978A7">
        <w:rPr>
          <w:rFonts w:ascii="Calibri" w:hAnsi="Calibri" w:cs="Calibri"/>
          <w:sz w:val="40"/>
          <w:szCs w:val="40"/>
        </w:rPr>
        <w:t>vom 26. September 2021</w:t>
      </w:r>
    </w:p>
    <w:p w14:paraId="2151DA77" w14:textId="77777777" w:rsidR="005E01BC" w:rsidRPr="00E978A7" w:rsidRDefault="005E01BC" w:rsidP="005E01BC">
      <w:pPr>
        <w:pStyle w:val="Formatvorlage1"/>
        <w:ind w:hanging="720"/>
        <w:rPr>
          <w:rFonts w:ascii="Calibri" w:hAnsi="Calibri" w:cs="Calibri"/>
        </w:rPr>
      </w:pPr>
      <w:r w:rsidRPr="00E978A7">
        <w:rPr>
          <w:rFonts w:ascii="Calibri" w:hAnsi="Calibri" w:cs="Calibri"/>
        </w:rPr>
        <w:br w:type="column"/>
      </w:r>
      <w:bookmarkStart w:id="0" w:name="_Toc464656116"/>
      <w:bookmarkStart w:id="1" w:name="_Toc464657033"/>
      <w:bookmarkStart w:id="2" w:name="_Toc466442797"/>
      <w:bookmarkStart w:id="3" w:name="_Toc466466650"/>
      <w:bookmarkStart w:id="4" w:name="_Toc466467578"/>
      <w:r w:rsidRPr="00E978A7">
        <w:rPr>
          <w:rFonts w:ascii="Calibri" w:hAnsi="Calibri" w:cs="Calibri"/>
        </w:rPr>
        <w:lastRenderedPageBreak/>
        <w:t>Allgemeine Bestimmungen</w:t>
      </w:r>
      <w:bookmarkEnd w:id="0"/>
      <w:bookmarkEnd w:id="1"/>
      <w:bookmarkEnd w:id="2"/>
      <w:bookmarkEnd w:id="3"/>
      <w:bookmarkEnd w:id="4"/>
    </w:p>
    <w:p w14:paraId="5C36D95A"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bookmarkStart w:id="5" w:name="_Toc158786930"/>
      <w:bookmarkStart w:id="6" w:name="_Toc450121500"/>
      <w:bookmarkStart w:id="7" w:name="_Toc462213436"/>
      <w:bookmarkStart w:id="8" w:name="_Toc462216484"/>
      <w:bookmarkStart w:id="9" w:name="_Ref462227637"/>
      <w:bookmarkStart w:id="10" w:name="_Ref462229178"/>
      <w:bookmarkStart w:id="11" w:name="_Toc464656117"/>
      <w:bookmarkStart w:id="12" w:name="_Toc464657034"/>
      <w:bookmarkStart w:id="13" w:name="_Toc466442798"/>
      <w:bookmarkStart w:id="14" w:name="_Toc466466651"/>
      <w:bookmarkStart w:id="15" w:name="_Toc466467579"/>
      <w:r w:rsidRPr="00E978A7">
        <w:rPr>
          <w:rFonts w:ascii="Calibri" w:hAnsi="Calibri" w:cs="Calibri"/>
          <w:sz w:val="24"/>
          <w:szCs w:val="24"/>
        </w:rPr>
        <w:t>Gemeindeordnung</w:t>
      </w:r>
      <w:bookmarkEnd w:id="5"/>
      <w:bookmarkEnd w:id="6"/>
      <w:bookmarkEnd w:id="7"/>
      <w:bookmarkEnd w:id="8"/>
      <w:bookmarkEnd w:id="9"/>
      <w:bookmarkEnd w:id="10"/>
      <w:bookmarkEnd w:id="11"/>
      <w:bookmarkEnd w:id="12"/>
      <w:bookmarkEnd w:id="13"/>
      <w:bookmarkEnd w:id="14"/>
      <w:bookmarkEnd w:id="15"/>
    </w:p>
    <w:p w14:paraId="3F3D2E88"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Gemeindeordnung regelt den Bestand und die Grundzüge der Organisation der Primarschulgemeinde Dägerlen sowie die Zuständigkeiten ihrer Organe.</w:t>
      </w:r>
    </w:p>
    <w:p w14:paraId="292EF345"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bookmarkStart w:id="16" w:name="_Toc158786931"/>
      <w:bookmarkStart w:id="17" w:name="_Toc450121501"/>
      <w:bookmarkStart w:id="18" w:name="_Toc462213437"/>
      <w:bookmarkStart w:id="19" w:name="_Toc462216485"/>
      <w:bookmarkStart w:id="20" w:name="_Ref464632333"/>
      <w:bookmarkStart w:id="21" w:name="_Toc464656118"/>
      <w:bookmarkStart w:id="22" w:name="_Toc464657035"/>
      <w:bookmarkStart w:id="23" w:name="_Toc466442799"/>
      <w:bookmarkStart w:id="24" w:name="_Toc466466652"/>
      <w:bookmarkStart w:id="25" w:name="_Toc466467580"/>
      <w:bookmarkStart w:id="26" w:name="_Toc457924278"/>
      <w:bookmarkStart w:id="27" w:name="_Toc462213438"/>
      <w:bookmarkStart w:id="28" w:name="_Toc462216486"/>
      <w:bookmarkStart w:id="29" w:name="_Toc464656119"/>
      <w:bookmarkStart w:id="30" w:name="_Toc464657036"/>
      <w:bookmarkStart w:id="31" w:name="_Toc466442800"/>
      <w:bookmarkStart w:id="32" w:name="_Toc466466653"/>
      <w:bookmarkStart w:id="33" w:name="_Toc466467581"/>
      <w:r w:rsidRPr="00E978A7">
        <w:rPr>
          <w:rFonts w:ascii="Calibri" w:hAnsi="Calibri" w:cs="Calibri"/>
          <w:sz w:val="24"/>
          <w:szCs w:val="24"/>
        </w:rPr>
        <w:t>Gemeindegebiet</w:t>
      </w:r>
      <w:bookmarkEnd w:id="16"/>
      <w:bookmarkEnd w:id="17"/>
      <w:bookmarkEnd w:id="18"/>
      <w:bookmarkEnd w:id="19"/>
      <w:bookmarkEnd w:id="20"/>
      <w:bookmarkEnd w:id="21"/>
      <w:bookmarkEnd w:id="22"/>
      <w:bookmarkEnd w:id="23"/>
      <w:bookmarkEnd w:id="24"/>
      <w:bookmarkEnd w:id="25"/>
    </w:p>
    <w:p w14:paraId="09376C12"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Primarschulgemeinde Dägerlen umfasst das Gebiet der politischen Gemeinde Dägerlen.</w:t>
      </w:r>
    </w:p>
    <w:bookmarkEnd w:id="26"/>
    <w:bookmarkEnd w:id="27"/>
    <w:bookmarkEnd w:id="28"/>
    <w:bookmarkEnd w:id="29"/>
    <w:bookmarkEnd w:id="30"/>
    <w:bookmarkEnd w:id="31"/>
    <w:bookmarkEnd w:id="32"/>
    <w:bookmarkEnd w:id="33"/>
    <w:p w14:paraId="2E39A563"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r w:rsidRPr="00E978A7">
        <w:rPr>
          <w:rFonts w:ascii="Calibri" w:hAnsi="Calibri" w:cs="Calibri"/>
          <w:sz w:val="24"/>
          <w:szCs w:val="24"/>
        </w:rPr>
        <w:t xml:space="preserve"> Festlegung der Bezeichnung für den Gemeindevorstand</w:t>
      </w:r>
    </w:p>
    <w:p w14:paraId="748A9F4D"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In der Primarschulgemeinde Dägerlen wird der Gemeindevorstand als Primarschulpflege bezeichnet.</w:t>
      </w:r>
    </w:p>
    <w:p w14:paraId="050E5319"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bookmarkStart w:id="34" w:name="_Toc417571810"/>
      <w:bookmarkStart w:id="35" w:name="_Toc450121502"/>
      <w:bookmarkStart w:id="36" w:name="_Toc462213439"/>
      <w:bookmarkStart w:id="37" w:name="_Toc462216487"/>
      <w:bookmarkStart w:id="38" w:name="_Ref464633990"/>
      <w:bookmarkStart w:id="39" w:name="_Toc464656120"/>
      <w:bookmarkStart w:id="40" w:name="_Toc464657037"/>
      <w:bookmarkStart w:id="41" w:name="_Toc466442801"/>
      <w:bookmarkStart w:id="42" w:name="_Toc466466654"/>
      <w:bookmarkStart w:id="43" w:name="_Toc466467582"/>
      <w:r w:rsidRPr="00E978A7">
        <w:rPr>
          <w:rFonts w:ascii="Calibri" w:hAnsi="Calibri" w:cs="Calibri"/>
          <w:sz w:val="24"/>
          <w:szCs w:val="24"/>
        </w:rPr>
        <w:t>Gemeindeaufgaben</w:t>
      </w:r>
      <w:bookmarkEnd w:id="34"/>
      <w:bookmarkEnd w:id="35"/>
      <w:bookmarkEnd w:id="36"/>
      <w:bookmarkEnd w:id="37"/>
      <w:bookmarkEnd w:id="38"/>
      <w:bookmarkEnd w:id="39"/>
      <w:bookmarkEnd w:id="40"/>
      <w:bookmarkEnd w:id="41"/>
      <w:bookmarkEnd w:id="42"/>
      <w:bookmarkEnd w:id="43"/>
    </w:p>
    <w:p w14:paraId="11969EF5"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Primarschulgemeinde führt die Kindergarten- und die Primarschulstufe der öffentlichen Volksschule und nimmt weitere Aufgaben und Befugnisse im Bereich Schule und Bildung wahr.</w:t>
      </w:r>
    </w:p>
    <w:p w14:paraId="5A5CCB4F"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bookmarkStart w:id="44" w:name="_Toc493757527"/>
      <w:r w:rsidRPr="00E978A7">
        <w:rPr>
          <w:rFonts w:ascii="Calibri" w:hAnsi="Calibri" w:cs="Calibri"/>
          <w:sz w:val="24"/>
          <w:szCs w:val="24"/>
        </w:rPr>
        <w:t>Offenlegung der Interessenbindungen</w:t>
      </w:r>
      <w:bookmarkEnd w:id="44"/>
      <w:r w:rsidRPr="00E978A7">
        <w:rPr>
          <w:rFonts w:ascii="Calibri" w:hAnsi="Calibri" w:cs="Calibri"/>
          <w:sz w:val="24"/>
          <w:szCs w:val="24"/>
        </w:rPr>
        <w:t xml:space="preserve"> </w:t>
      </w:r>
    </w:p>
    <w:p w14:paraId="34F07948" w14:textId="77777777" w:rsidR="005E01BC" w:rsidRPr="00E978A7" w:rsidRDefault="005E01BC" w:rsidP="005E01BC">
      <w:pPr>
        <w:rPr>
          <w:rFonts w:ascii="Calibri" w:hAnsi="Calibri" w:cs="Calibri"/>
          <w:sz w:val="24"/>
          <w:szCs w:val="24"/>
        </w:rPr>
      </w:pPr>
      <w:proofErr w:type="gramStart"/>
      <w:r w:rsidRPr="00E978A7">
        <w:rPr>
          <w:rFonts w:ascii="Calibri" w:eastAsia="Arial Unicode MS" w:hAnsi="Calibri" w:cs="Calibri"/>
          <w:sz w:val="24"/>
          <w:szCs w:val="24"/>
          <w:vertAlign w:val="superscript"/>
        </w:rPr>
        <w:t>1</w:t>
      </w:r>
      <w:r w:rsidRPr="00E978A7">
        <w:rPr>
          <w:rFonts w:ascii="Calibri" w:eastAsia="Arial Unicode MS" w:hAnsi="Calibri" w:cs="Calibri"/>
          <w:sz w:val="24"/>
          <w:szCs w:val="24"/>
        </w:rPr>
        <w:t xml:space="preserve">  </w:t>
      </w:r>
      <w:r w:rsidRPr="00E978A7">
        <w:rPr>
          <w:rFonts w:ascii="Calibri" w:hAnsi="Calibri" w:cs="Calibri"/>
          <w:sz w:val="24"/>
          <w:szCs w:val="24"/>
        </w:rPr>
        <w:t>Die</w:t>
      </w:r>
      <w:proofErr w:type="gramEnd"/>
      <w:r w:rsidRPr="00E978A7">
        <w:rPr>
          <w:rFonts w:ascii="Calibri" w:hAnsi="Calibri" w:cs="Calibri"/>
          <w:sz w:val="24"/>
          <w:szCs w:val="24"/>
        </w:rPr>
        <w:t xml:space="preserve"> Mitglieder von Behörden legen ihre Interessenbindungen offen. Insbesondere geben sie Auskunft über: </w:t>
      </w:r>
    </w:p>
    <w:p w14:paraId="086981FF" w14:textId="77777777" w:rsidR="005E01BC" w:rsidRPr="00E978A7" w:rsidRDefault="005E01BC" w:rsidP="005E01BC">
      <w:pPr>
        <w:pStyle w:val="Listenabsatz"/>
        <w:numPr>
          <w:ilvl w:val="0"/>
          <w:numId w:val="14"/>
        </w:numPr>
        <w:rPr>
          <w:rFonts w:ascii="Calibri" w:hAnsi="Calibri" w:cs="Calibri"/>
          <w:sz w:val="24"/>
          <w:szCs w:val="24"/>
        </w:rPr>
      </w:pPr>
      <w:r w:rsidRPr="00E978A7">
        <w:rPr>
          <w:rFonts w:ascii="Calibri" w:hAnsi="Calibri" w:cs="Calibri"/>
          <w:sz w:val="24"/>
          <w:szCs w:val="24"/>
        </w:rPr>
        <w:t>ihre beruflichen Tätigkeiten,</w:t>
      </w:r>
    </w:p>
    <w:p w14:paraId="52ACC803" w14:textId="77777777" w:rsidR="005E01BC" w:rsidRPr="00E978A7" w:rsidRDefault="005E01BC" w:rsidP="005E01BC">
      <w:pPr>
        <w:pStyle w:val="Listenabsatz"/>
        <w:numPr>
          <w:ilvl w:val="0"/>
          <w:numId w:val="14"/>
        </w:numPr>
        <w:rPr>
          <w:rFonts w:ascii="Calibri" w:hAnsi="Calibri" w:cs="Calibri"/>
          <w:sz w:val="24"/>
          <w:szCs w:val="24"/>
        </w:rPr>
      </w:pPr>
      <w:r w:rsidRPr="00E978A7">
        <w:rPr>
          <w:rFonts w:ascii="Calibri" w:hAnsi="Calibri" w:cs="Calibri"/>
          <w:sz w:val="24"/>
          <w:szCs w:val="24"/>
        </w:rPr>
        <w:t xml:space="preserve">ihre Mitgliedschaften in Organen und Behörden der Gemeinden, des Kantons und des Bundes, </w:t>
      </w:r>
    </w:p>
    <w:p w14:paraId="4981F3A8" w14:textId="77777777" w:rsidR="005E01BC" w:rsidRPr="00E978A7" w:rsidRDefault="005E01BC" w:rsidP="005E01BC">
      <w:pPr>
        <w:pStyle w:val="Listenabsatz"/>
        <w:numPr>
          <w:ilvl w:val="0"/>
          <w:numId w:val="14"/>
        </w:numPr>
        <w:rPr>
          <w:rFonts w:ascii="Calibri" w:hAnsi="Calibri" w:cs="Calibri"/>
          <w:sz w:val="24"/>
          <w:szCs w:val="24"/>
        </w:rPr>
      </w:pPr>
      <w:r w:rsidRPr="00E978A7">
        <w:rPr>
          <w:rFonts w:ascii="Calibri" w:hAnsi="Calibri" w:cs="Calibri"/>
          <w:sz w:val="24"/>
          <w:szCs w:val="24"/>
        </w:rPr>
        <w:t>ihre Organstellungen in und wesentlichen Beteiligungen an Organisationen des privaten Rechts.</w:t>
      </w:r>
    </w:p>
    <w:p w14:paraId="196D4256" w14:textId="77777777" w:rsidR="005E01BC" w:rsidRPr="00E978A7" w:rsidRDefault="005E01BC" w:rsidP="005E01BC">
      <w:pPr>
        <w:rPr>
          <w:rFonts w:ascii="Calibri" w:hAnsi="Calibri" w:cs="Calibri"/>
          <w:sz w:val="24"/>
          <w:szCs w:val="24"/>
        </w:rPr>
      </w:pPr>
      <w:proofErr w:type="gramStart"/>
      <w:r w:rsidRPr="00E978A7">
        <w:rPr>
          <w:rFonts w:ascii="Calibri" w:eastAsia="Arial Unicode MS" w:hAnsi="Calibri" w:cs="Calibri"/>
          <w:sz w:val="24"/>
          <w:szCs w:val="24"/>
          <w:vertAlign w:val="superscript"/>
        </w:rPr>
        <w:t>2</w:t>
      </w:r>
      <w:r w:rsidRPr="00E978A7">
        <w:rPr>
          <w:rFonts w:ascii="Calibri" w:eastAsia="Arial Unicode MS" w:hAnsi="Calibri" w:cs="Calibri"/>
          <w:sz w:val="24"/>
          <w:szCs w:val="24"/>
        </w:rPr>
        <w:t xml:space="preserve">  Die</w:t>
      </w:r>
      <w:proofErr w:type="gramEnd"/>
      <w:r w:rsidRPr="00E978A7">
        <w:rPr>
          <w:rFonts w:ascii="Calibri" w:eastAsia="Arial Unicode MS" w:hAnsi="Calibri" w:cs="Calibri"/>
          <w:sz w:val="24"/>
          <w:szCs w:val="24"/>
        </w:rPr>
        <w:t xml:space="preserve"> Interessenbindungen werden veröffentlicht.</w:t>
      </w:r>
    </w:p>
    <w:p w14:paraId="0F96899A" w14:textId="77777777" w:rsidR="005E01BC" w:rsidRPr="00E978A7" w:rsidRDefault="005E01BC" w:rsidP="005E01BC">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b/>
          <w:sz w:val="24"/>
          <w:szCs w:val="24"/>
        </w:rPr>
      </w:pPr>
      <w:bookmarkStart w:id="45" w:name="_Toc464656121"/>
      <w:bookmarkStart w:id="46" w:name="_Toc464657038"/>
      <w:bookmarkStart w:id="47" w:name="_Toc466442802"/>
      <w:bookmarkStart w:id="48" w:name="_Toc466466655"/>
      <w:bookmarkStart w:id="49" w:name="_Toc466467583"/>
      <w:r w:rsidRPr="00E978A7">
        <w:rPr>
          <w:rFonts w:ascii="Calibri" w:hAnsi="Calibri" w:cs="Calibri"/>
        </w:rPr>
        <w:br w:type="page"/>
      </w:r>
    </w:p>
    <w:p w14:paraId="1D29A0CE" w14:textId="77777777" w:rsidR="005E01BC" w:rsidRPr="00E978A7" w:rsidRDefault="005E01BC" w:rsidP="005E01BC">
      <w:pPr>
        <w:pStyle w:val="Formatvorlage1"/>
        <w:spacing w:before="360"/>
        <w:ind w:hanging="720"/>
        <w:contextualSpacing w:val="0"/>
        <w:rPr>
          <w:rFonts w:ascii="Calibri" w:hAnsi="Calibri" w:cs="Calibri"/>
        </w:rPr>
      </w:pPr>
      <w:r w:rsidRPr="00E978A7">
        <w:rPr>
          <w:rFonts w:ascii="Calibri" w:hAnsi="Calibri" w:cs="Calibri"/>
        </w:rPr>
        <w:lastRenderedPageBreak/>
        <w:t>Die Stimmberechtigten</w:t>
      </w:r>
      <w:bookmarkEnd w:id="45"/>
      <w:bookmarkEnd w:id="46"/>
      <w:bookmarkEnd w:id="47"/>
      <w:bookmarkEnd w:id="48"/>
      <w:bookmarkEnd w:id="49"/>
    </w:p>
    <w:p w14:paraId="610AB9BA" w14:textId="77777777" w:rsidR="005E01BC" w:rsidRPr="00E978A7" w:rsidRDefault="005E01BC" w:rsidP="005E01BC">
      <w:pPr>
        <w:pStyle w:val="Listenabsatz"/>
        <w:numPr>
          <w:ilvl w:val="0"/>
          <w:numId w:val="3"/>
        </w:numPr>
        <w:spacing w:before="240"/>
        <w:ind w:hanging="720"/>
        <w:contextualSpacing w:val="0"/>
        <w:rPr>
          <w:rFonts w:ascii="Calibri" w:hAnsi="Calibri" w:cs="Calibri"/>
          <w:b/>
          <w:sz w:val="24"/>
          <w:szCs w:val="24"/>
        </w:rPr>
      </w:pPr>
      <w:bookmarkStart w:id="50" w:name="_Toc450121504"/>
      <w:bookmarkStart w:id="51" w:name="_Toc462212215"/>
      <w:bookmarkStart w:id="52" w:name="_Toc462212679"/>
      <w:bookmarkStart w:id="53" w:name="_Toc462213441"/>
      <w:bookmarkStart w:id="54" w:name="_Toc462216489"/>
      <w:bookmarkStart w:id="55" w:name="_Toc464656122"/>
      <w:bookmarkStart w:id="56" w:name="_Toc464657039"/>
      <w:bookmarkStart w:id="57" w:name="_Toc466442803"/>
      <w:bookmarkStart w:id="58" w:name="_Toc466466656"/>
      <w:bookmarkStart w:id="59" w:name="_Toc466467584"/>
      <w:r w:rsidRPr="00E978A7">
        <w:rPr>
          <w:rFonts w:ascii="Calibri" w:hAnsi="Calibri" w:cs="Calibri"/>
          <w:b/>
          <w:sz w:val="24"/>
          <w:szCs w:val="24"/>
        </w:rPr>
        <w:t>Politische Rechte</w:t>
      </w:r>
      <w:bookmarkEnd w:id="50"/>
      <w:bookmarkEnd w:id="51"/>
      <w:bookmarkEnd w:id="52"/>
      <w:bookmarkEnd w:id="53"/>
      <w:bookmarkEnd w:id="54"/>
      <w:bookmarkEnd w:id="55"/>
      <w:bookmarkEnd w:id="56"/>
      <w:bookmarkEnd w:id="57"/>
      <w:bookmarkEnd w:id="58"/>
      <w:bookmarkEnd w:id="59"/>
    </w:p>
    <w:p w14:paraId="73840BEE"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bookmarkStart w:id="60" w:name="_Toc158786933"/>
      <w:bookmarkStart w:id="61" w:name="_Ref448842571"/>
      <w:bookmarkStart w:id="62" w:name="_Ref449944787"/>
      <w:bookmarkStart w:id="63" w:name="_Toc450121505"/>
      <w:bookmarkStart w:id="64" w:name="_Toc462212216"/>
      <w:bookmarkStart w:id="65" w:name="_Toc462212680"/>
      <w:bookmarkStart w:id="66" w:name="_Toc462213442"/>
      <w:bookmarkStart w:id="67" w:name="_Toc462216490"/>
      <w:bookmarkStart w:id="68" w:name="_Toc464656123"/>
      <w:bookmarkStart w:id="69" w:name="_Toc464657040"/>
      <w:bookmarkStart w:id="70" w:name="_Toc466442804"/>
      <w:bookmarkStart w:id="71" w:name="_Toc466466657"/>
      <w:bookmarkStart w:id="72" w:name="_Toc466467585"/>
      <w:r w:rsidRPr="00E978A7">
        <w:rPr>
          <w:rFonts w:ascii="Calibri" w:hAnsi="Calibri" w:cs="Calibri"/>
          <w:sz w:val="24"/>
          <w:szCs w:val="24"/>
        </w:rPr>
        <w:t>Stimm- und Wahlrecht, Wählbarkeit</w:t>
      </w:r>
      <w:bookmarkEnd w:id="60"/>
      <w:bookmarkEnd w:id="61"/>
      <w:bookmarkEnd w:id="62"/>
      <w:bookmarkEnd w:id="63"/>
      <w:bookmarkEnd w:id="64"/>
      <w:bookmarkEnd w:id="65"/>
      <w:bookmarkEnd w:id="66"/>
      <w:bookmarkEnd w:id="67"/>
      <w:bookmarkEnd w:id="68"/>
      <w:bookmarkEnd w:id="69"/>
      <w:bookmarkEnd w:id="70"/>
      <w:bookmarkEnd w:id="71"/>
      <w:bookmarkEnd w:id="72"/>
    </w:p>
    <w:p w14:paraId="2BCA90DD"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Wählbarkeit sowie das Recht, an Wahlen und Abstimmungen der Primarschulgemeinde teilzunehmen und Wahlvorschläge einzureichen, richten sich nach der Kantonsverfassung, dem Gesetz über die politischen Rechte und dem Gemeindegesetz.</w:t>
      </w:r>
    </w:p>
    <w:p w14:paraId="15243B3D"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Für</w:t>
      </w:r>
      <w:proofErr w:type="gramEnd"/>
      <w:r w:rsidRPr="00E978A7">
        <w:rPr>
          <w:rFonts w:ascii="Calibri" w:hAnsi="Calibri" w:cs="Calibri"/>
          <w:sz w:val="24"/>
          <w:szCs w:val="24"/>
        </w:rPr>
        <w:t xml:space="preserve"> die Wahl in die Primarschulpflege ist der politische Wohnsitz in der Primarschulgemeinde Dägerlen erforderlich. </w:t>
      </w:r>
    </w:p>
    <w:p w14:paraId="2A015B8B"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3</w:t>
      </w:r>
      <w:r w:rsidRPr="00E978A7">
        <w:rPr>
          <w:rFonts w:ascii="Calibri" w:hAnsi="Calibri" w:cs="Calibri"/>
          <w:sz w:val="24"/>
          <w:szCs w:val="24"/>
        </w:rPr>
        <w:t xml:space="preserve">  Das</w:t>
      </w:r>
      <w:proofErr w:type="gramEnd"/>
      <w:r w:rsidRPr="00E978A7">
        <w:rPr>
          <w:rFonts w:ascii="Calibri" w:hAnsi="Calibri" w:cs="Calibri"/>
          <w:sz w:val="24"/>
          <w:szCs w:val="24"/>
        </w:rPr>
        <w:t xml:space="preserve"> Initiativrecht richtet sich nach dem Gesetz über die politischen Rechte, das Anfragerecht nach dem Gemeindegesetz.</w:t>
      </w:r>
    </w:p>
    <w:p w14:paraId="1121A8CF" w14:textId="77777777" w:rsidR="005E01BC" w:rsidRPr="00E978A7" w:rsidRDefault="005E01BC" w:rsidP="005E01BC">
      <w:pPr>
        <w:pStyle w:val="Listenabsatz"/>
        <w:numPr>
          <w:ilvl w:val="0"/>
          <w:numId w:val="3"/>
        </w:numPr>
        <w:spacing w:before="240"/>
        <w:ind w:hanging="720"/>
        <w:contextualSpacing w:val="0"/>
        <w:rPr>
          <w:rFonts w:ascii="Calibri" w:hAnsi="Calibri" w:cs="Calibri"/>
          <w:b/>
          <w:sz w:val="24"/>
          <w:szCs w:val="24"/>
        </w:rPr>
      </w:pPr>
      <w:bookmarkStart w:id="73" w:name="_Toc464656124"/>
      <w:bookmarkStart w:id="74" w:name="_Toc464657041"/>
      <w:bookmarkStart w:id="75" w:name="_Toc466442805"/>
      <w:bookmarkStart w:id="76" w:name="_Toc466466658"/>
      <w:bookmarkStart w:id="77" w:name="_Toc466467586"/>
      <w:r w:rsidRPr="00E978A7">
        <w:rPr>
          <w:rFonts w:ascii="Calibri" w:hAnsi="Calibri" w:cs="Calibri"/>
          <w:b/>
          <w:sz w:val="24"/>
          <w:szCs w:val="24"/>
        </w:rPr>
        <w:t>Urnenwahlen und -abstimmungen</w:t>
      </w:r>
      <w:bookmarkEnd w:id="73"/>
      <w:bookmarkEnd w:id="74"/>
      <w:bookmarkEnd w:id="75"/>
      <w:bookmarkEnd w:id="76"/>
      <w:bookmarkEnd w:id="77"/>
    </w:p>
    <w:p w14:paraId="5355C159"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bookmarkStart w:id="78" w:name="_Ref448842185"/>
      <w:bookmarkStart w:id="79" w:name="_Toc450121507"/>
      <w:bookmarkStart w:id="80" w:name="_Toc462213443"/>
      <w:bookmarkStart w:id="81" w:name="_Toc462216492"/>
      <w:bookmarkStart w:id="82" w:name="_Toc464656125"/>
      <w:bookmarkStart w:id="83" w:name="_Toc464657042"/>
      <w:bookmarkStart w:id="84" w:name="_Toc466442806"/>
      <w:bookmarkStart w:id="85" w:name="_Toc466466659"/>
      <w:bookmarkStart w:id="86" w:name="_Toc466467587"/>
      <w:r w:rsidRPr="00E978A7">
        <w:rPr>
          <w:rFonts w:ascii="Calibri" w:hAnsi="Calibri" w:cs="Calibri"/>
          <w:sz w:val="24"/>
          <w:szCs w:val="24"/>
        </w:rPr>
        <w:t>Verfahren</w:t>
      </w:r>
      <w:bookmarkEnd w:id="78"/>
      <w:bookmarkEnd w:id="79"/>
      <w:bookmarkEnd w:id="80"/>
      <w:bookmarkEnd w:id="81"/>
      <w:bookmarkEnd w:id="82"/>
      <w:bookmarkEnd w:id="83"/>
      <w:bookmarkEnd w:id="84"/>
      <w:bookmarkEnd w:id="85"/>
      <w:bookmarkEnd w:id="86"/>
    </w:p>
    <w:p w14:paraId="1BE75D5C"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Der</w:t>
      </w:r>
      <w:proofErr w:type="gramEnd"/>
      <w:r w:rsidRPr="00E978A7">
        <w:rPr>
          <w:rFonts w:ascii="Calibri" w:hAnsi="Calibri" w:cs="Calibri"/>
          <w:sz w:val="24"/>
          <w:szCs w:val="24"/>
        </w:rPr>
        <w:t xml:space="preserve"> Gemeindevorstand der politischen Gemeinde Dägerlen ist wahlleitende Behörde.</w:t>
      </w:r>
    </w:p>
    <w:p w14:paraId="15F546BA"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Das</w:t>
      </w:r>
      <w:proofErr w:type="gramEnd"/>
      <w:r w:rsidRPr="00E978A7">
        <w:rPr>
          <w:rFonts w:ascii="Calibri" w:hAnsi="Calibri" w:cs="Calibri"/>
          <w:sz w:val="24"/>
          <w:szCs w:val="24"/>
        </w:rPr>
        <w:t xml:space="preserve"> Verfahren richtet sich nach dem Gesetz über die politischen Rechte.</w:t>
      </w:r>
    </w:p>
    <w:p w14:paraId="7DA6F8CD"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3</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Aufgaben des Wahlbüros nimmt die politische Gemeinde Dägerlen wahr.</w:t>
      </w:r>
    </w:p>
    <w:p w14:paraId="09A3C943"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bookmarkStart w:id="87" w:name="_Toc158786935"/>
      <w:bookmarkStart w:id="88" w:name="_Toc450121508"/>
      <w:bookmarkStart w:id="89" w:name="_Ref460481034"/>
      <w:bookmarkStart w:id="90" w:name="_Toc462213444"/>
      <w:bookmarkStart w:id="91" w:name="_Toc462216493"/>
      <w:bookmarkStart w:id="92" w:name="_Ref462229503"/>
      <w:bookmarkStart w:id="93" w:name="_Ref462229504"/>
      <w:bookmarkStart w:id="94" w:name="_Toc464656126"/>
      <w:bookmarkStart w:id="95" w:name="_Toc464657043"/>
      <w:bookmarkStart w:id="96" w:name="_Toc466442807"/>
      <w:bookmarkStart w:id="97" w:name="_Toc466466660"/>
      <w:bookmarkStart w:id="98" w:name="_Toc466467588"/>
      <w:r w:rsidRPr="00E978A7">
        <w:rPr>
          <w:rFonts w:ascii="Calibri" w:hAnsi="Calibri" w:cs="Calibri"/>
          <w:sz w:val="24"/>
          <w:szCs w:val="24"/>
        </w:rPr>
        <w:t>Urnenwahl</w:t>
      </w:r>
      <w:bookmarkEnd w:id="87"/>
      <w:bookmarkEnd w:id="88"/>
      <w:bookmarkEnd w:id="89"/>
      <w:bookmarkEnd w:id="90"/>
      <w:bookmarkEnd w:id="91"/>
      <w:bookmarkEnd w:id="92"/>
      <w:bookmarkEnd w:id="93"/>
      <w:bookmarkEnd w:id="94"/>
      <w:bookmarkEnd w:id="95"/>
      <w:bookmarkEnd w:id="96"/>
      <w:bookmarkEnd w:id="97"/>
      <w:bookmarkEnd w:id="98"/>
    </w:p>
    <w:p w14:paraId="6B6CBB52"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An der Urne werden die Schulpräsidentin bzw. der Schulpräsident und die Mitglieder der Primarschulpflege auf die gesetzliche Amtsdauer gewählt.</w:t>
      </w:r>
    </w:p>
    <w:p w14:paraId="455B2A88"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bookmarkStart w:id="99" w:name="_Toc464656127"/>
      <w:bookmarkStart w:id="100" w:name="_Toc464657044"/>
      <w:bookmarkStart w:id="101" w:name="_Ref464725458"/>
      <w:bookmarkStart w:id="102" w:name="_Ref464725481"/>
      <w:bookmarkStart w:id="103" w:name="_Ref464725541"/>
      <w:bookmarkStart w:id="104" w:name="_Ref464725587"/>
      <w:bookmarkStart w:id="105" w:name="_Ref465066474"/>
      <w:bookmarkStart w:id="106" w:name="_Toc466442808"/>
      <w:bookmarkStart w:id="107" w:name="_Toc466466661"/>
      <w:bookmarkStart w:id="108" w:name="_Toc466467589"/>
      <w:r w:rsidRPr="00E978A7">
        <w:rPr>
          <w:rFonts w:ascii="Calibri" w:hAnsi="Calibri" w:cs="Calibri"/>
          <w:sz w:val="24"/>
          <w:szCs w:val="24"/>
        </w:rPr>
        <w:t>Erneuerungswahlen</w:t>
      </w:r>
      <w:bookmarkEnd w:id="99"/>
      <w:bookmarkEnd w:id="100"/>
      <w:bookmarkEnd w:id="101"/>
      <w:bookmarkEnd w:id="102"/>
      <w:bookmarkEnd w:id="103"/>
      <w:bookmarkEnd w:id="104"/>
      <w:bookmarkEnd w:id="105"/>
      <w:bookmarkEnd w:id="106"/>
      <w:bookmarkEnd w:id="107"/>
      <w:bookmarkEnd w:id="108"/>
    </w:p>
    <w:p w14:paraId="557B730E"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Erneuerungswahlen der an der Urne zu wählenden Primarschulpflege werden mit leeren Wahlzetteln durchgeführt. Den Wahlunterlagen wird ein Beiblatt beigelegt.</w:t>
      </w:r>
    </w:p>
    <w:p w14:paraId="7BF9BD25"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bookmarkStart w:id="109" w:name="_Toc464656128"/>
      <w:bookmarkStart w:id="110" w:name="_Toc464657045"/>
      <w:bookmarkStart w:id="111" w:name="_Ref464725569"/>
      <w:bookmarkStart w:id="112" w:name="_Toc466442809"/>
      <w:bookmarkStart w:id="113" w:name="_Toc466466662"/>
      <w:bookmarkStart w:id="114" w:name="_Toc466467590"/>
      <w:r w:rsidRPr="00E978A7">
        <w:rPr>
          <w:rFonts w:ascii="Calibri" w:hAnsi="Calibri" w:cs="Calibri"/>
          <w:sz w:val="24"/>
          <w:szCs w:val="24"/>
        </w:rPr>
        <w:t>Ersatzwahlen</w:t>
      </w:r>
      <w:bookmarkEnd w:id="109"/>
      <w:bookmarkEnd w:id="110"/>
      <w:bookmarkEnd w:id="111"/>
      <w:bookmarkEnd w:id="112"/>
      <w:bookmarkEnd w:id="113"/>
      <w:bookmarkEnd w:id="114"/>
    </w:p>
    <w:p w14:paraId="36DA2536"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Für die Ersatzwahlen der an der Urne gemäss Art. 8 GO zu wählenden Primarschulpflege gelten die Bestimmungen des Gesetzes über die politischen Rechte über die stille Wahl. Sind die Voraussetzungen für die Durchführung von Wahlen mit gedruckten Wahlzetteln nicht erfüllt, so werden die Ersatzwahlen mit leeren Wahlzetteln durchgeführt</w:t>
      </w:r>
    </w:p>
    <w:p w14:paraId="69D24A54" w14:textId="77777777" w:rsidR="005E01BC" w:rsidRPr="00E978A7" w:rsidRDefault="005E01BC" w:rsidP="005E01BC">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b/>
          <w:sz w:val="24"/>
          <w:szCs w:val="24"/>
        </w:rPr>
      </w:pPr>
      <w:bookmarkStart w:id="115" w:name="_Toc464656129"/>
      <w:bookmarkStart w:id="116" w:name="_Toc464657046"/>
      <w:bookmarkStart w:id="117" w:name="_Ref464725734"/>
      <w:bookmarkStart w:id="118" w:name="_Ref464725762"/>
      <w:bookmarkStart w:id="119" w:name="_Ref464726008"/>
      <w:bookmarkStart w:id="120" w:name="_Ref464726042"/>
      <w:bookmarkStart w:id="121" w:name="_Ref464726230"/>
      <w:bookmarkStart w:id="122" w:name="_Ref464726324"/>
      <w:bookmarkStart w:id="123" w:name="_Ref464726379"/>
      <w:bookmarkStart w:id="124" w:name="_Ref465063197"/>
      <w:bookmarkStart w:id="125" w:name="_Ref465063694"/>
      <w:bookmarkStart w:id="126" w:name="_Ref465066666"/>
      <w:bookmarkStart w:id="127" w:name="_Toc466442810"/>
      <w:bookmarkStart w:id="128" w:name="_Toc466466663"/>
      <w:bookmarkStart w:id="129" w:name="_Toc466467591"/>
      <w:r w:rsidRPr="00E978A7">
        <w:rPr>
          <w:rFonts w:ascii="Calibri" w:hAnsi="Calibri" w:cs="Calibri"/>
          <w:sz w:val="24"/>
          <w:szCs w:val="24"/>
        </w:rPr>
        <w:br w:type="page"/>
      </w:r>
    </w:p>
    <w:p w14:paraId="437A5DD2" w14:textId="77777777" w:rsidR="005E01BC" w:rsidRPr="00E978A7" w:rsidRDefault="005E01BC" w:rsidP="005E01BC">
      <w:pPr>
        <w:pStyle w:val="Formatvorlage2"/>
        <w:tabs>
          <w:tab w:val="clear" w:pos="397"/>
          <w:tab w:val="clear" w:pos="567"/>
          <w:tab w:val="clear" w:pos="794"/>
          <w:tab w:val="clear" w:pos="1191"/>
          <w:tab w:val="clear" w:pos="4479"/>
          <w:tab w:val="clear" w:pos="4876"/>
          <w:tab w:val="clear" w:pos="5273"/>
          <w:tab w:val="clear" w:pos="5670"/>
          <w:tab w:val="clear" w:pos="6067"/>
          <w:tab w:val="clear" w:pos="7938"/>
        </w:tabs>
        <w:ind w:left="993" w:hanging="993"/>
        <w:rPr>
          <w:rFonts w:ascii="Calibri" w:hAnsi="Calibri" w:cs="Calibri"/>
          <w:sz w:val="24"/>
          <w:szCs w:val="24"/>
        </w:rPr>
      </w:pPr>
      <w:r w:rsidRPr="00E978A7">
        <w:rPr>
          <w:rFonts w:ascii="Calibri" w:hAnsi="Calibri" w:cs="Calibri"/>
          <w:sz w:val="24"/>
          <w:szCs w:val="24"/>
        </w:rPr>
        <w:lastRenderedPageBreak/>
        <w:t>Obligatorische Urnenabstimmung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86E0AF2"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Der Urnenabstimmung sind zu unterbreiten:</w:t>
      </w:r>
    </w:p>
    <w:p w14:paraId="40A6AE98" w14:textId="77777777" w:rsidR="005E01BC" w:rsidRPr="00E978A7" w:rsidRDefault="005E01BC" w:rsidP="005E01BC">
      <w:pPr>
        <w:pStyle w:val="Listenabsatz"/>
        <w:numPr>
          <w:ilvl w:val="0"/>
          <w:numId w:val="5"/>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der Erlass und die Änderung der Gemeindeordnung,</w:t>
      </w:r>
      <w:bookmarkStart w:id="130" w:name="_Ref464726381"/>
    </w:p>
    <w:p w14:paraId="5584DE66" w14:textId="77777777" w:rsidR="005E01BC" w:rsidRPr="00E978A7" w:rsidRDefault="005E01BC" w:rsidP="005E01BC">
      <w:pPr>
        <w:pStyle w:val="Listenabsatz"/>
        <w:numPr>
          <w:ilvl w:val="0"/>
          <w:numId w:val="5"/>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Bewilligung von neuen einmaligen Ausgaben von mehr als Fr. 700'000.00 für einen bestimmten Zweck und von neuen wiederkehrenden Ausgaben von mehr als Fr. 100'000.00 für einen bestimmten Zweck,</w:t>
      </w:r>
      <w:bookmarkEnd w:id="130"/>
    </w:p>
    <w:p w14:paraId="6554DF72" w14:textId="77777777" w:rsidR="005E01BC" w:rsidRPr="00E978A7" w:rsidRDefault="005E01BC" w:rsidP="005E01BC">
      <w:pPr>
        <w:pStyle w:val="Listenabsatz"/>
        <w:numPr>
          <w:ilvl w:val="0"/>
          <w:numId w:val="5"/>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der Abschluss und die Änderung von Verträgen über die Zusammenarbeit in Form eines Zweckverbands,</w:t>
      </w:r>
      <w:bookmarkStart w:id="131" w:name="_Ref464725768"/>
    </w:p>
    <w:p w14:paraId="040D03F1" w14:textId="77777777" w:rsidR="005E01BC" w:rsidRPr="00E978A7" w:rsidRDefault="005E01BC" w:rsidP="005E01BC">
      <w:pPr>
        <w:pStyle w:val="Listenabsatz"/>
        <w:numPr>
          <w:ilvl w:val="0"/>
          <w:numId w:val="5"/>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der Abschluss und die Änderung von Anschluss- und Zusammenarbeitsverträgen, wenn die Schulgemeinde hoheitliche Befugnisse abgibt oder die damit zusammenhängenden neuen Ausgaben an der Urne zu beschliessen sind,</w:t>
      </w:r>
      <w:bookmarkEnd w:id="131"/>
    </w:p>
    <w:p w14:paraId="025CDAC5" w14:textId="77777777" w:rsidR="005E01BC" w:rsidRPr="00E978A7" w:rsidRDefault="005E01BC" w:rsidP="005E01BC">
      <w:pPr>
        <w:pStyle w:val="Listenabsatz"/>
        <w:numPr>
          <w:ilvl w:val="0"/>
          <w:numId w:val="5"/>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Verträge über den Zusammenschluss mit anderen Gemeinden,</w:t>
      </w:r>
      <w:bookmarkStart w:id="132" w:name="_Ref464726055"/>
    </w:p>
    <w:p w14:paraId="3F415D1B" w14:textId="77777777" w:rsidR="005E01BC" w:rsidRPr="00E978A7" w:rsidRDefault="005E01BC" w:rsidP="005E01BC">
      <w:pPr>
        <w:pStyle w:val="Listenabsatz"/>
        <w:numPr>
          <w:ilvl w:val="0"/>
          <w:numId w:val="5"/>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Verträge über Gebietsänderungen von erheblicher Bedeutung, d.h. insbesondere solche, die eine Fläche oder Bevölkerungszahl betreffen, die für die Entwicklung der Schulgemeinde wesentlich sind,</w:t>
      </w:r>
      <w:bookmarkEnd w:id="132"/>
      <w:r w:rsidRPr="00E978A7">
        <w:rPr>
          <w:rFonts w:ascii="Calibri" w:hAnsi="Calibri" w:cs="Calibri"/>
          <w:sz w:val="24"/>
          <w:szCs w:val="24"/>
        </w:rPr>
        <w:t xml:space="preserve"> </w:t>
      </w:r>
    </w:p>
    <w:p w14:paraId="499DAEBA" w14:textId="77777777" w:rsidR="005E01BC" w:rsidRPr="00E978A7" w:rsidRDefault="005E01BC" w:rsidP="005E01BC">
      <w:pPr>
        <w:pStyle w:val="Listenabsatz"/>
        <w:numPr>
          <w:ilvl w:val="0"/>
          <w:numId w:val="5"/>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Auflösung der Schulgemeinde,</w:t>
      </w:r>
    </w:p>
    <w:p w14:paraId="4144DEDA" w14:textId="77777777" w:rsidR="005E01BC" w:rsidRPr="00E978A7" w:rsidRDefault="005E01BC" w:rsidP="005E01BC">
      <w:pPr>
        <w:pStyle w:val="Listenabsatz"/>
        <w:numPr>
          <w:ilvl w:val="0"/>
          <w:numId w:val="5"/>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 xml:space="preserve">Initiativen mit Begehren, die der Urnenabstimmung unterstehen. </w:t>
      </w:r>
    </w:p>
    <w:p w14:paraId="0A261D67"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133" w:name="_Toc464656130"/>
      <w:bookmarkStart w:id="134" w:name="_Toc464657047"/>
      <w:bookmarkStart w:id="135" w:name="_Ref464725643"/>
      <w:bookmarkStart w:id="136" w:name="_Ref464725990"/>
      <w:bookmarkStart w:id="137" w:name="_Toc466442811"/>
      <w:bookmarkStart w:id="138" w:name="_Toc466466664"/>
      <w:bookmarkStart w:id="139" w:name="_Toc466467592"/>
      <w:r w:rsidRPr="00E978A7">
        <w:rPr>
          <w:rFonts w:ascii="Calibri" w:hAnsi="Calibri" w:cs="Calibri"/>
          <w:sz w:val="24"/>
          <w:szCs w:val="24"/>
        </w:rPr>
        <w:t>Fakultatives Referendum</w:t>
      </w:r>
      <w:bookmarkEnd w:id="133"/>
      <w:bookmarkEnd w:id="134"/>
      <w:bookmarkEnd w:id="135"/>
      <w:bookmarkEnd w:id="136"/>
      <w:bookmarkEnd w:id="137"/>
      <w:bookmarkEnd w:id="138"/>
      <w:bookmarkEnd w:id="139"/>
      <w:r w:rsidRPr="00E978A7">
        <w:rPr>
          <w:rFonts w:ascii="Calibri" w:hAnsi="Calibri" w:cs="Calibri"/>
          <w:sz w:val="24"/>
          <w:szCs w:val="24"/>
        </w:rPr>
        <w:t xml:space="preserve"> </w:t>
      </w:r>
    </w:p>
    <w:p w14:paraId="7342A17A"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In</w:t>
      </w:r>
      <w:proofErr w:type="gramEnd"/>
      <w:r w:rsidRPr="00E978A7">
        <w:rPr>
          <w:rFonts w:ascii="Calibri" w:hAnsi="Calibri" w:cs="Calibri"/>
          <w:sz w:val="24"/>
          <w:szCs w:val="24"/>
        </w:rPr>
        <w:t xml:space="preserve"> der Gemeindeversammlung kann ein Drittel der anwesenden Stimmberechtigten verlangen, dass über einen Beschluss nachträglich an der Urne abgestimmt wird.</w:t>
      </w:r>
    </w:p>
    <w:p w14:paraId="5E39B3D7"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Ausgenommen</w:t>
      </w:r>
      <w:proofErr w:type="gramEnd"/>
      <w:r w:rsidRPr="00E978A7">
        <w:rPr>
          <w:rFonts w:ascii="Calibri" w:hAnsi="Calibri" w:cs="Calibri"/>
          <w:sz w:val="24"/>
          <w:szCs w:val="24"/>
        </w:rPr>
        <w:t xml:space="preserve"> sind Geschäfte, die gemäss § 10 Abs. 2 GG von der Urnenabstimmung ausgeschlossen sind, insbesondere die Festsetzung des Budgets und Steuerfusses, die Genehmigung der Rechnungen, Wahlen in der Gemeindeversammlung sowie Verfahrensentscheide bei der Behandlung von Initiativen.</w:t>
      </w:r>
    </w:p>
    <w:p w14:paraId="66B515F2" w14:textId="77777777" w:rsidR="005E01BC" w:rsidRPr="00E978A7" w:rsidRDefault="005E01BC" w:rsidP="005E01BC">
      <w:pPr>
        <w:pStyle w:val="Listenabsatz"/>
        <w:numPr>
          <w:ilvl w:val="0"/>
          <w:numId w:val="3"/>
        </w:numPr>
        <w:spacing w:before="240"/>
        <w:ind w:hanging="720"/>
        <w:contextualSpacing w:val="0"/>
        <w:rPr>
          <w:rFonts w:ascii="Calibri" w:hAnsi="Calibri" w:cs="Calibri"/>
          <w:b/>
          <w:sz w:val="24"/>
          <w:szCs w:val="24"/>
        </w:rPr>
      </w:pPr>
      <w:bookmarkStart w:id="140" w:name="_Toc464656131"/>
      <w:bookmarkStart w:id="141" w:name="_Toc464657048"/>
      <w:bookmarkStart w:id="142" w:name="_Toc466442812"/>
      <w:bookmarkStart w:id="143" w:name="_Toc466466665"/>
      <w:bookmarkStart w:id="144" w:name="_Toc466467593"/>
      <w:r w:rsidRPr="00E978A7">
        <w:rPr>
          <w:rFonts w:ascii="Calibri" w:hAnsi="Calibri" w:cs="Calibri"/>
          <w:b/>
          <w:sz w:val="24"/>
          <w:szCs w:val="24"/>
        </w:rPr>
        <w:t>Gemeindeversammlung</w:t>
      </w:r>
      <w:bookmarkEnd w:id="140"/>
      <w:bookmarkEnd w:id="141"/>
      <w:bookmarkEnd w:id="142"/>
      <w:bookmarkEnd w:id="143"/>
      <w:bookmarkEnd w:id="144"/>
    </w:p>
    <w:p w14:paraId="4C17D2C2"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145" w:name="_Toc464656132"/>
      <w:bookmarkStart w:id="146" w:name="_Toc464657049"/>
      <w:bookmarkStart w:id="147" w:name="_Toc466442813"/>
      <w:bookmarkStart w:id="148" w:name="_Toc466466666"/>
      <w:bookmarkStart w:id="149" w:name="_Toc466467594"/>
      <w:r w:rsidRPr="00E978A7">
        <w:rPr>
          <w:rFonts w:ascii="Calibri" w:hAnsi="Calibri" w:cs="Calibri"/>
          <w:sz w:val="24"/>
          <w:szCs w:val="24"/>
        </w:rPr>
        <w:t>Einberufung und Verfahren</w:t>
      </w:r>
      <w:bookmarkEnd w:id="145"/>
      <w:bookmarkEnd w:id="146"/>
      <w:bookmarkEnd w:id="147"/>
      <w:bookmarkEnd w:id="148"/>
      <w:bookmarkEnd w:id="149"/>
    </w:p>
    <w:p w14:paraId="48FD4141"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Für die Einberufung, den Beleuchtenden Bericht und die Geschäftsbehandlung gelten die Vorschriften des Gemeindegesetzes.</w:t>
      </w:r>
    </w:p>
    <w:p w14:paraId="36BD4038"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150" w:name="_Toc450121515"/>
      <w:bookmarkStart w:id="151" w:name="_Toc462213450"/>
      <w:bookmarkStart w:id="152" w:name="_Toc462216500"/>
      <w:bookmarkStart w:id="153" w:name="_Toc464656133"/>
      <w:bookmarkStart w:id="154" w:name="_Toc464657050"/>
      <w:bookmarkStart w:id="155" w:name="_Toc466442814"/>
      <w:bookmarkStart w:id="156" w:name="_Toc466466667"/>
      <w:bookmarkStart w:id="157" w:name="_Toc466467595"/>
      <w:r w:rsidRPr="00E978A7">
        <w:rPr>
          <w:rFonts w:ascii="Calibri" w:hAnsi="Calibri" w:cs="Calibri"/>
          <w:sz w:val="24"/>
          <w:szCs w:val="24"/>
        </w:rPr>
        <w:t>Wahlbefugnis</w:t>
      </w:r>
      <w:bookmarkEnd w:id="150"/>
      <w:bookmarkEnd w:id="151"/>
      <w:bookmarkEnd w:id="152"/>
      <w:bookmarkEnd w:id="153"/>
      <w:bookmarkEnd w:id="154"/>
      <w:bookmarkEnd w:id="155"/>
      <w:bookmarkEnd w:id="156"/>
      <w:bookmarkEnd w:id="157"/>
    </w:p>
    <w:p w14:paraId="15556383"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Gemeindeversammlung wählt die Stimmenzählenden in der Gemeindeversammlung offen.</w:t>
      </w:r>
    </w:p>
    <w:p w14:paraId="07D750CA" w14:textId="77777777" w:rsidR="005E01BC" w:rsidRPr="00E978A7" w:rsidRDefault="005E01BC" w:rsidP="005E01BC">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b/>
          <w:sz w:val="24"/>
          <w:szCs w:val="24"/>
        </w:rPr>
      </w:pPr>
      <w:bookmarkStart w:id="158" w:name="_Ref448915265"/>
      <w:bookmarkStart w:id="159" w:name="_Ref448915705"/>
      <w:bookmarkStart w:id="160" w:name="_Toc450121516"/>
      <w:bookmarkStart w:id="161" w:name="_Toc462213451"/>
      <w:bookmarkStart w:id="162" w:name="_Toc462216501"/>
      <w:bookmarkStart w:id="163" w:name="_Toc464656134"/>
      <w:bookmarkStart w:id="164" w:name="_Toc464657051"/>
      <w:bookmarkStart w:id="165" w:name="_Toc466442815"/>
      <w:bookmarkStart w:id="166" w:name="_Toc466466668"/>
      <w:bookmarkStart w:id="167" w:name="_Toc466467596"/>
      <w:r w:rsidRPr="00E978A7">
        <w:rPr>
          <w:rFonts w:ascii="Calibri" w:hAnsi="Calibri" w:cs="Calibri"/>
          <w:sz w:val="24"/>
          <w:szCs w:val="24"/>
        </w:rPr>
        <w:br w:type="page"/>
      </w:r>
    </w:p>
    <w:p w14:paraId="6A4311B3"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r w:rsidRPr="00E978A7">
        <w:rPr>
          <w:rFonts w:ascii="Calibri" w:hAnsi="Calibri" w:cs="Calibri"/>
          <w:sz w:val="24"/>
          <w:szCs w:val="24"/>
        </w:rPr>
        <w:lastRenderedPageBreak/>
        <w:t>Rechtsetzungsbefugnisse</w:t>
      </w:r>
      <w:bookmarkEnd w:id="158"/>
      <w:bookmarkEnd w:id="159"/>
      <w:bookmarkEnd w:id="160"/>
      <w:bookmarkEnd w:id="161"/>
      <w:bookmarkEnd w:id="162"/>
      <w:bookmarkEnd w:id="163"/>
      <w:bookmarkEnd w:id="164"/>
      <w:bookmarkEnd w:id="165"/>
      <w:bookmarkEnd w:id="166"/>
      <w:bookmarkEnd w:id="167"/>
    </w:p>
    <w:p w14:paraId="2A0AE256"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 xml:space="preserve">Die Gemeindeversammlung ist zuständig für den Erlass und die Änderung von wichtigen Rechtssätzen. Dazu gehören insbesondere die grundlegenden Bestimmungen über: </w:t>
      </w:r>
    </w:p>
    <w:p w14:paraId="7E99BCB4" w14:textId="77777777" w:rsidR="005E01BC" w:rsidRPr="00E978A7" w:rsidRDefault="005E01BC" w:rsidP="005E01BC">
      <w:pPr>
        <w:pStyle w:val="Listenabsatz"/>
        <w:numPr>
          <w:ilvl w:val="0"/>
          <w:numId w:val="6"/>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 xml:space="preserve">die Entschädigung von Behördenmitgliedern, </w:t>
      </w:r>
      <w:bookmarkStart w:id="168" w:name="_Ref464726836"/>
    </w:p>
    <w:p w14:paraId="6AE93FD2" w14:textId="77777777" w:rsidR="005E01BC" w:rsidRPr="00E978A7" w:rsidRDefault="005E01BC" w:rsidP="005E01BC">
      <w:pPr>
        <w:pStyle w:val="Listenabsatz"/>
        <w:numPr>
          <w:ilvl w:val="0"/>
          <w:numId w:val="6"/>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Grundzüge der Gebührenerhebung, d.h. insbesondere über die Art und den Gegenstand der Gebühr, die Grundsätze der Bemessung und den Kreis der abgabepflichtigen Personen,</w:t>
      </w:r>
      <w:bookmarkEnd w:id="168"/>
    </w:p>
    <w:p w14:paraId="11425400" w14:textId="77777777" w:rsidR="005E01BC" w:rsidRPr="00E978A7" w:rsidRDefault="005E01BC" w:rsidP="005E01BC">
      <w:pPr>
        <w:pStyle w:val="Listenabsatz"/>
        <w:numPr>
          <w:ilvl w:val="0"/>
          <w:numId w:val="6"/>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weitere Verordnungen von grundlegender Bedeutung.</w:t>
      </w:r>
      <w:bookmarkStart w:id="169" w:name="_Ref448842668"/>
      <w:bookmarkStart w:id="170" w:name="_Ref448915888"/>
      <w:bookmarkStart w:id="171" w:name="_Ref449961909"/>
      <w:bookmarkStart w:id="172" w:name="_Ref449965915"/>
      <w:bookmarkStart w:id="173" w:name="_Toc450121517"/>
      <w:bookmarkStart w:id="174" w:name="_Toc462213452"/>
      <w:bookmarkStart w:id="175" w:name="_Toc462216502"/>
      <w:bookmarkStart w:id="176" w:name="_Toc464656135"/>
      <w:bookmarkStart w:id="177" w:name="_Toc464657052"/>
      <w:bookmarkStart w:id="178" w:name="_Toc466442816"/>
      <w:bookmarkStart w:id="179" w:name="_Toc466466669"/>
      <w:bookmarkStart w:id="180" w:name="_Toc466467597"/>
    </w:p>
    <w:p w14:paraId="389D4F74"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r w:rsidRPr="00E978A7">
        <w:rPr>
          <w:rFonts w:ascii="Calibri" w:hAnsi="Calibri" w:cs="Calibri"/>
          <w:sz w:val="24"/>
          <w:szCs w:val="24"/>
        </w:rPr>
        <w:t>Allgemeine Verwaltungsbefugnisse</w:t>
      </w:r>
      <w:bookmarkEnd w:id="169"/>
      <w:bookmarkEnd w:id="170"/>
      <w:bookmarkEnd w:id="171"/>
      <w:bookmarkEnd w:id="172"/>
      <w:bookmarkEnd w:id="173"/>
      <w:bookmarkEnd w:id="174"/>
      <w:bookmarkEnd w:id="175"/>
      <w:bookmarkEnd w:id="176"/>
      <w:bookmarkEnd w:id="177"/>
      <w:bookmarkEnd w:id="178"/>
      <w:bookmarkEnd w:id="179"/>
      <w:bookmarkEnd w:id="180"/>
    </w:p>
    <w:p w14:paraId="05FDEB9D"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Gemeindeversammlung ist zuständig für:</w:t>
      </w:r>
    </w:p>
    <w:p w14:paraId="79448AAC" w14:textId="77777777" w:rsidR="005E01BC" w:rsidRPr="00E978A7" w:rsidRDefault="005E01BC" w:rsidP="005E01BC">
      <w:pPr>
        <w:pStyle w:val="Listenabsatz"/>
        <w:numPr>
          <w:ilvl w:val="0"/>
          <w:numId w:val="7"/>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politische Kontrolle über Behörden, Verwaltung und die weiteren Träger öffentlicher Aufgaben,</w:t>
      </w:r>
    </w:p>
    <w:p w14:paraId="5588E1DE" w14:textId="44D91730" w:rsidR="005E01BC" w:rsidRPr="00E978A7" w:rsidRDefault="005E01BC" w:rsidP="005E01BC">
      <w:pPr>
        <w:pStyle w:val="Listenabsatz"/>
        <w:numPr>
          <w:ilvl w:val="0"/>
          <w:numId w:val="7"/>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Behandlung von Anfragen und die Abstimmung über Initiativen über Gegenstände, die nicht der Urnenabstimmung (</w:t>
      </w:r>
      <w:r w:rsidRPr="00E978A7">
        <w:rPr>
          <w:rFonts w:ascii="Calibri" w:hAnsi="Calibri" w:cs="Calibri"/>
          <w:sz w:val="24"/>
          <w:szCs w:val="24"/>
        </w:rPr>
        <w:fldChar w:fldCharType="begin"/>
      </w:r>
      <w:r w:rsidRPr="00E978A7">
        <w:rPr>
          <w:rFonts w:ascii="Calibri" w:hAnsi="Calibri" w:cs="Calibri"/>
          <w:sz w:val="24"/>
          <w:szCs w:val="24"/>
        </w:rPr>
        <w:instrText xml:space="preserve"> REF _Ref464725734 \r \h  \* MERGEFORMAT </w:instrText>
      </w:r>
      <w:r w:rsidRPr="00E978A7">
        <w:rPr>
          <w:rFonts w:ascii="Calibri" w:hAnsi="Calibri" w:cs="Calibri"/>
          <w:sz w:val="24"/>
          <w:szCs w:val="24"/>
        </w:rPr>
      </w:r>
      <w:r w:rsidRPr="00E978A7">
        <w:rPr>
          <w:rFonts w:ascii="Calibri" w:hAnsi="Calibri" w:cs="Calibri"/>
          <w:sz w:val="24"/>
          <w:szCs w:val="24"/>
        </w:rPr>
        <w:fldChar w:fldCharType="separate"/>
      </w:r>
      <w:r w:rsidR="00B35C93">
        <w:rPr>
          <w:rFonts w:ascii="Calibri" w:hAnsi="Calibri" w:cs="Calibri"/>
          <w:sz w:val="24"/>
          <w:szCs w:val="24"/>
        </w:rPr>
        <w:t>0</w:t>
      </w:r>
      <w:r w:rsidRPr="00E978A7">
        <w:rPr>
          <w:rFonts w:ascii="Calibri" w:hAnsi="Calibri" w:cs="Calibri"/>
          <w:sz w:val="24"/>
          <w:szCs w:val="24"/>
        </w:rPr>
        <w:fldChar w:fldCharType="end"/>
      </w:r>
      <w:r w:rsidRPr="00E978A7">
        <w:rPr>
          <w:rFonts w:ascii="Calibri" w:hAnsi="Calibri" w:cs="Calibri"/>
          <w:sz w:val="24"/>
          <w:szCs w:val="24"/>
        </w:rPr>
        <w:t xml:space="preserve"> GO) unterliegen, </w:t>
      </w:r>
    </w:p>
    <w:p w14:paraId="7F4DE560" w14:textId="77777777" w:rsidR="005E01BC" w:rsidRPr="00E978A7" w:rsidRDefault="005E01BC" w:rsidP="005E01BC">
      <w:pPr>
        <w:pStyle w:val="Listenabsatz"/>
        <w:numPr>
          <w:ilvl w:val="0"/>
          <w:numId w:val="7"/>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pPr>
      <w:bookmarkStart w:id="181" w:name="_Ref465063236"/>
      <w:r w:rsidRPr="00E978A7">
        <w:rPr>
          <w:rFonts w:ascii="Calibri" w:hAnsi="Calibri" w:cs="Calibri"/>
          <w:sz w:val="24"/>
          <w:szCs w:val="24"/>
        </w:rPr>
        <w:t xml:space="preserve">den Abschluss und die Änderung von Anschluss- und Zusammenarbeitsverträgen gemäss ihrer Befugnis zur Bewilligung neuer Ausgaben, sofern die </w:t>
      </w:r>
      <w:r w:rsidRPr="00E978A7">
        <w:rPr>
          <w:rFonts w:ascii="Calibri" w:hAnsi="Calibri" w:cs="Calibri"/>
          <w:color w:val="000000" w:themeColor="text1"/>
          <w:sz w:val="24"/>
          <w:szCs w:val="24"/>
        </w:rPr>
        <w:t>Schulgemeinde keine hoheitlichen Befugnisse abgibt.</w:t>
      </w:r>
      <w:bookmarkEnd w:id="181"/>
    </w:p>
    <w:p w14:paraId="6A658B02"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182" w:name="_Ref448842894"/>
      <w:bookmarkStart w:id="183" w:name="_Ref449961038"/>
      <w:bookmarkStart w:id="184" w:name="_Ref449966227"/>
      <w:bookmarkStart w:id="185" w:name="_Ref449967413"/>
      <w:bookmarkStart w:id="186" w:name="_Toc450121518"/>
      <w:bookmarkStart w:id="187" w:name="_Toc462213453"/>
      <w:bookmarkStart w:id="188" w:name="_Toc462216503"/>
      <w:bookmarkStart w:id="189" w:name="_Toc464656136"/>
      <w:bookmarkStart w:id="190" w:name="_Toc464657053"/>
      <w:bookmarkStart w:id="191" w:name="_Toc466442817"/>
      <w:bookmarkStart w:id="192" w:name="_Toc466466670"/>
      <w:bookmarkStart w:id="193" w:name="_Toc466467598"/>
      <w:r w:rsidRPr="00E978A7">
        <w:rPr>
          <w:rFonts w:ascii="Calibri" w:hAnsi="Calibri" w:cs="Calibri"/>
          <w:sz w:val="24"/>
          <w:szCs w:val="24"/>
        </w:rPr>
        <w:t>Finanzbefugnisse</w:t>
      </w:r>
      <w:bookmarkEnd w:id="182"/>
      <w:bookmarkEnd w:id="183"/>
      <w:bookmarkEnd w:id="184"/>
      <w:bookmarkEnd w:id="185"/>
      <w:bookmarkEnd w:id="186"/>
      <w:bookmarkEnd w:id="187"/>
      <w:bookmarkEnd w:id="188"/>
      <w:bookmarkEnd w:id="189"/>
      <w:bookmarkEnd w:id="190"/>
      <w:bookmarkEnd w:id="191"/>
      <w:bookmarkEnd w:id="192"/>
      <w:bookmarkEnd w:id="193"/>
    </w:p>
    <w:p w14:paraId="5492C4BC"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Gemeindeversammlung ist zuständig für:</w:t>
      </w:r>
    </w:p>
    <w:p w14:paraId="1D92478D" w14:textId="77777777" w:rsidR="005E01BC" w:rsidRPr="00E978A7" w:rsidRDefault="005E01BC" w:rsidP="005E01BC">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Festsetzung des Budgets,</w:t>
      </w:r>
    </w:p>
    <w:p w14:paraId="0FCFAB3E" w14:textId="77777777" w:rsidR="005E01BC" w:rsidRPr="00E978A7" w:rsidRDefault="005E01BC" w:rsidP="005E01BC">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 xml:space="preserve">die Festsetzung des Gemeindesteuerfusses, </w:t>
      </w:r>
    </w:p>
    <w:p w14:paraId="2CE913C9" w14:textId="77777777" w:rsidR="005E01BC" w:rsidRPr="00E978A7" w:rsidRDefault="005E01BC" w:rsidP="005E01BC">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Kenntnisnahme des Finanz- und Aufgabenplans,</w:t>
      </w:r>
    </w:p>
    <w:p w14:paraId="04A8CA95" w14:textId="77777777" w:rsidR="005E01BC" w:rsidRPr="00E978A7" w:rsidRDefault="005E01BC" w:rsidP="005E01BC">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Bewilligung von neuen einmaligen Ausgaben bis Fr. 700'000.00 für einen bestimmten Zweck und von neuen wiederkehrenden Ausgaben bis Fr. 100'000.00 für einen bestimmten Zweck, soweit nicht die Primarschulpflege zuständig ist,</w:t>
      </w:r>
    </w:p>
    <w:p w14:paraId="5A707152" w14:textId="77777777" w:rsidR="005E01BC" w:rsidRPr="00E978A7" w:rsidRDefault="005E01BC" w:rsidP="005E01BC">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Genehmigung der Jahresrechnungen,</w:t>
      </w:r>
    </w:p>
    <w:p w14:paraId="26B843A9" w14:textId="77777777" w:rsidR="005E01BC" w:rsidRPr="00E978A7" w:rsidRDefault="005E01BC" w:rsidP="005E01BC">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Kenntnisnahme des Geschäftsberichts,</w:t>
      </w:r>
    </w:p>
    <w:p w14:paraId="06088151" w14:textId="77777777" w:rsidR="005E01BC" w:rsidRPr="00E978A7" w:rsidRDefault="005E01BC" w:rsidP="005E01BC">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Genehmigung von Abrechnungen über neue Ausgaben, die von den Stimmberechtigten an der Urne oder an der Gemeindeversammlung beschlossen worden sind, sofern diese den bewilligten Kredit überschreiten,</w:t>
      </w:r>
    </w:p>
    <w:p w14:paraId="0F55A884" w14:textId="77777777" w:rsidR="005E01BC" w:rsidRPr="00E978A7" w:rsidRDefault="005E01BC" w:rsidP="005E01BC">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 xml:space="preserve">die Vorfinanzierung von Investitionsvorhaben, </w:t>
      </w:r>
    </w:p>
    <w:p w14:paraId="25D0D3AB" w14:textId="77777777" w:rsidR="001E6257" w:rsidRDefault="005E01BC" w:rsidP="001E6257">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before="0"/>
        <w:ind w:left="567" w:hanging="567"/>
        <w:contextualSpacing w:val="0"/>
        <w:rPr>
          <w:rFonts w:ascii="Calibri" w:hAnsi="Calibri" w:cs="Calibri"/>
          <w:sz w:val="24"/>
          <w:szCs w:val="24"/>
        </w:rPr>
      </w:pPr>
      <w:bookmarkStart w:id="194" w:name="_Ref465084031"/>
      <w:r w:rsidRPr="00E978A7">
        <w:rPr>
          <w:rFonts w:ascii="Calibri" w:hAnsi="Calibri" w:cs="Calibri"/>
          <w:sz w:val="24"/>
          <w:szCs w:val="24"/>
        </w:rPr>
        <w:t>die Veräusserung von Liegenschaften des Finanzvermögens im Wert von mehr als</w:t>
      </w:r>
      <w:r w:rsidR="000E5645">
        <w:rPr>
          <w:rFonts w:ascii="Calibri" w:hAnsi="Calibri" w:cs="Calibri"/>
          <w:sz w:val="24"/>
          <w:szCs w:val="24"/>
        </w:rPr>
        <w:t xml:space="preserve"> </w:t>
      </w:r>
    </w:p>
    <w:p w14:paraId="642E8A3F" w14:textId="5DFF4A43" w:rsidR="005E01BC" w:rsidRPr="00E978A7" w:rsidRDefault="000E5645" w:rsidP="001E6257">
      <w:pPr>
        <w:pStyle w:val="Listenabsatz"/>
        <w:tabs>
          <w:tab w:val="clear" w:pos="397"/>
          <w:tab w:val="clear" w:pos="794"/>
          <w:tab w:val="clear" w:pos="1191"/>
          <w:tab w:val="clear" w:pos="4479"/>
          <w:tab w:val="clear" w:pos="4876"/>
          <w:tab w:val="clear" w:pos="5273"/>
          <w:tab w:val="clear" w:pos="5670"/>
          <w:tab w:val="clear" w:pos="6067"/>
          <w:tab w:val="clear" w:pos="7938"/>
        </w:tabs>
        <w:spacing w:before="0" w:after="120"/>
        <w:ind w:left="567"/>
        <w:contextualSpacing w:val="0"/>
        <w:rPr>
          <w:rFonts w:ascii="Calibri" w:hAnsi="Calibri" w:cs="Calibri"/>
          <w:sz w:val="24"/>
          <w:szCs w:val="24"/>
        </w:rPr>
      </w:pPr>
      <w:r>
        <w:rPr>
          <w:rFonts w:ascii="Calibri" w:hAnsi="Calibri" w:cs="Calibri"/>
          <w:sz w:val="24"/>
          <w:szCs w:val="24"/>
        </w:rPr>
        <w:t xml:space="preserve">Fr. </w:t>
      </w:r>
      <w:r w:rsidR="005E01BC" w:rsidRPr="00E978A7">
        <w:rPr>
          <w:rFonts w:ascii="Calibri" w:hAnsi="Calibri" w:cs="Calibri"/>
          <w:sz w:val="24"/>
          <w:szCs w:val="24"/>
        </w:rPr>
        <w:t>300'000.00,</w:t>
      </w:r>
      <w:bookmarkEnd w:id="194"/>
    </w:p>
    <w:p w14:paraId="11EFB188" w14:textId="77777777" w:rsidR="0032253E" w:rsidRPr="0032253E" w:rsidRDefault="005E01BC" w:rsidP="0032253E">
      <w:pPr>
        <w:pStyle w:val="Listenabsatz"/>
        <w:numPr>
          <w:ilvl w:val="0"/>
          <w:numId w:val="8"/>
        </w:numPr>
        <w:tabs>
          <w:tab w:val="clear" w:pos="397"/>
          <w:tab w:val="clear" w:pos="794"/>
          <w:tab w:val="clear" w:pos="1191"/>
          <w:tab w:val="clear" w:pos="4479"/>
          <w:tab w:val="clear" w:pos="4876"/>
          <w:tab w:val="clear" w:pos="5273"/>
          <w:tab w:val="clear" w:pos="5670"/>
          <w:tab w:val="clear" w:pos="6067"/>
          <w:tab w:val="clear" w:pos="7938"/>
        </w:tabs>
        <w:spacing w:before="0" w:line="276" w:lineRule="auto"/>
        <w:ind w:left="567" w:hanging="567"/>
        <w:contextualSpacing w:val="0"/>
        <w:rPr>
          <w:rFonts w:ascii="Calibri" w:hAnsi="Calibri" w:cs="Calibri"/>
          <w:b/>
          <w:sz w:val="24"/>
          <w:szCs w:val="24"/>
        </w:rPr>
      </w:pPr>
      <w:bookmarkStart w:id="195" w:name="_Ref465084033"/>
      <w:r w:rsidRPr="00E978A7">
        <w:rPr>
          <w:rFonts w:ascii="Calibri" w:hAnsi="Calibri" w:cs="Calibri"/>
          <w:sz w:val="24"/>
          <w:szCs w:val="24"/>
        </w:rPr>
        <w:t>die Investition in Liegenschaften des Finanzvermögens im Betrag von mehr als</w:t>
      </w:r>
    </w:p>
    <w:p w14:paraId="687A78DD" w14:textId="40F4FF37" w:rsidR="005E01BC" w:rsidRPr="00E978A7" w:rsidRDefault="005E01BC" w:rsidP="0032253E">
      <w:pPr>
        <w:pStyle w:val="Listenabsatz"/>
        <w:tabs>
          <w:tab w:val="clear" w:pos="397"/>
          <w:tab w:val="clear" w:pos="794"/>
          <w:tab w:val="clear" w:pos="1191"/>
          <w:tab w:val="clear" w:pos="4479"/>
          <w:tab w:val="clear" w:pos="4876"/>
          <w:tab w:val="clear" w:pos="5273"/>
          <w:tab w:val="clear" w:pos="5670"/>
          <w:tab w:val="clear" w:pos="6067"/>
          <w:tab w:val="clear" w:pos="7938"/>
        </w:tabs>
        <w:spacing w:before="0" w:line="276" w:lineRule="auto"/>
        <w:ind w:left="567"/>
        <w:contextualSpacing w:val="0"/>
        <w:rPr>
          <w:rFonts w:ascii="Calibri" w:hAnsi="Calibri" w:cs="Calibri"/>
          <w:b/>
          <w:sz w:val="24"/>
          <w:szCs w:val="24"/>
        </w:rPr>
      </w:pPr>
      <w:r w:rsidRPr="00E978A7">
        <w:rPr>
          <w:rFonts w:ascii="Calibri" w:hAnsi="Calibri" w:cs="Calibri"/>
          <w:sz w:val="24"/>
          <w:szCs w:val="24"/>
        </w:rPr>
        <w:t>Fr. 300'000.00</w:t>
      </w:r>
      <w:bookmarkEnd w:id="195"/>
      <w:r w:rsidRPr="00E978A7">
        <w:rPr>
          <w:rFonts w:ascii="Calibri" w:hAnsi="Calibri" w:cs="Calibri"/>
          <w:sz w:val="24"/>
          <w:szCs w:val="24"/>
        </w:rPr>
        <w:t>.</w:t>
      </w:r>
      <w:bookmarkStart w:id="196" w:name="_Toc450121519"/>
      <w:bookmarkStart w:id="197" w:name="_Toc462216504"/>
      <w:bookmarkStart w:id="198" w:name="_Toc464656137"/>
      <w:bookmarkStart w:id="199" w:name="_Toc464657054"/>
      <w:bookmarkStart w:id="200" w:name="_Toc466442818"/>
      <w:bookmarkStart w:id="201" w:name="_Toc466466671"/>
      <w:bookmarkStart w:id="202" w:name="_Toc466467599"/>
      <w:r w:rsidRPr="00E978A7">
        <w:rPr>
          <w:rFonts w:ascii="Calibri" w:hAnsi="Calibri" w:cs="Calibri"/>
        </w:rPr>
        <w:br w:type="page"/>
      </w:r>
    </w:p>
    <w:p w14:paraId="3D7B984B" w14:textId="77777777" w:rsidR="005E01BC" w:rsidRPr="00E978A7" w:rsidRDefault="005E01BC" w:rsidP="005E01BC">
      <w:pPr>
        <w:pStyle w:val="Formatvorlage1"/>
        <w:spacing w:before="360"/>
        <w:ind w:hanging="720"/>
        <w:contextualSpacing w:val="0"/>
        <w:rPr>
          <w:rFonts w:ascii="Calibri" w:hAnsi="Calibri" w:cs="Calibri"/>
        </w:rPr>
      </w:pPr>
      <w:r w:rsidRPr="00E978A7">
        <w:rPr>
          <w:rFonts w:ascii="Calibri" w:hAnsi="Calibri" w:cs="Calibri"/>
        </w:rPr>
        <w:lastRenderedPageBreak/>
        <w:t>Primarschulpflege</w:t>
      </w:r>
      <w:bookmarkEnd w:id="196"/>
      <w:bookmarkEnd w:id="197"/>
      <w:bookmarkEnd w:id="198"/>
      <w:bookmarkEnd w:id="199"/>
      <w:bookmarkEnd w:id="200"/>
      <w:bookmarkEnd w:id="201"/>
      <w:bookmarkEnd w:id="202"/>
    </w:p>
    <w:p w14:paraId="498E3F33"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203" w:name="_Toc450121520"/>
      <w:bookmarkStart w:id="204" w:name="_Toc462213454"/>
      <w:bookmarkStart w:id="205" w:name="_Toc462216505"/>
      <w:bookmarkStart w:id="206" w:name="_Toc464656138"/>
      <w:bookmarkStart w:id="207" w:name="_Toc464657055"/>
      <w:bookmarkStart w:id="208" w:name="_Toc466442819"/>
      <w:bookmarkStart w:id="209" w:name="_Toc466466672"/>
      <w:bookmarkStart w:id="210" w:name="_Toc466467600"/>
      <w:r w:rsidRPr="00E978A7">
        <w:rPr>
          <w:rFonts w:ascii="Calibri" w:hAnsi="Calibri" w:cs="Calibri"/>
          <w:sz w:val="24"/>
          <w:szCs w:val="24"/>
        </w:rPr>
        <w:t>Geschäftsführung</w:t>
      </w:r>
      <w:bookmarkEnd w:id="203"/>
      <w:bookmarkEnd w:id="204"/>
      <w:bookmarkEnd w:id="205"/>
      <w:bookmarkEnd w:id="206"/>
      <w:bookmarkEnd w:id="207"/>
      <w:bookmarkEnd w:id="208"/>
      <w:bookmarkEnd w:id="209"/>
      <w:bookmarkEnd w:id="210"/>
    </w:p>
    <w:p w14:paraId="711B6C14"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Geschäftsführung der Gemeindebehörden richtet sich nach dem Gemeindegesetz und den entsprechenden Behördenerlassen.</w:t>
      </w:r>
    </w:p>
    <w:p w14:paraId="440E3254"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211" w:name="_Ref449965556"/>
      <w:bookmarkStart w:id="212" w:name="_Toc450121522"/>
      <w:bookmarkStart w:id="213" w:name="_Toc462213457"/>
      <w:bookmarkStart w:id="214" w:name="_Toc462216508"/>
      <w:bookmarkStart w:id="215" w:name="_Toc464656141"/>
      <w:bookmarkStart w:id="216" w:name="_Toc464657058"/>
      <w:bookmarkStart w:id="217" w:name="_Toc466442821"/>
      <w:bookmarkStart w:id="218" w:name="_Toc466466674"/>
      <w:bookmarkStart w:id="219" w:name="_Toc466467602"/>
      <w:r w:rsidRPr="00E978A7">
        <w:rPr>
          <w:rFonts w:ascii="Calibri" w:hAnsi="Calibri" w:cs="Calibri"/>
          <w:sz w:val="24"/>
          <w:szCs w:val="24"/>
        </w:rPr>
        <w:t>Beratende Kommissionen und Sachverständige</w:t>
      </w:r>
      <w:bookmarkEnd w:id="211"/>
      <w:bookmarkEnd w:id="212"/>
      <w:bookmarkEnd w:id="213"/>
      <w:bookmarkEnd w:id="214"/>
      <w:bookmarkEnd w:id="215"/>
      <w:bookmarkEnd w:id="216"/>
      <w:bookmarkEnd w:id="217"/>
      <w:bookmarkEnd w:id="218"/>
      <w:bookmarkEnd w:id="219"/>
    </w:p>
    <w:p w14:paraId="6FAD8C1E"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Primarschulpflege kann jederzeit für die Vorberatung und die Begutachtung einzelner Geschäfte Sachverständige beiziehen oder beratende Kommissionen in freier Wahl bilden.</w:t>
      </w:r>
    </w:p>
    <w:p w14:paraId="6FE53F4D"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220" w:name="_Toc462213459"/>
      <w:bookmarkStart w:id="221" w:name="_Toc462216510"/>
      <w:bookmarkStart w:id="222" w:name="_Toc464656143"/>
      <w:bookmarkStart w:id="223" w:name="_Toc464657060"/>
      <w:bookmarkStart w:id="224" w:name="_Toc466442823"/>
      <w:bookmarkStart w:id="225" w:name="_Toc466466676"/>
      <w:bookmarkStart w:id="226" w:name="_Toc466467604"/>
      <w:r w:rsidRPr="00E978A7">
        <w:rPr>
          <w:rFonts w:ascii="Calibri" w:hAnsi="Calibri" w:cs="Calibri"/>
          <w:sz w:val="24"/>
          <w:szCs w:val="24"/>
        </w:rPr>
        <w:t>Zusammensetzung</w:t>
      </w:r>
      <w:bookmarkEnd w:id="220"/>
      <w:bookmarkEnd w:id="221"/>
      <w:bookmarkEnd w:id="222"/>
      <w:bookmarkEnd w:id="223"/>
      <w:bookmarkEnd w:id="224"/>
      <w:bookmarkEnd w:id="225"/>
      <w:bookmarkEnd w:id="226"/>
    </w:p>
    <w:p w14:paraId="48BA5619"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Primarschulpflege besteht mit Einschluss der Schulpräsidentin bzw. des Schulpräsidenten aus fünf Mitgliedern. </w:t>
      </w:r>
    </w:p>
    <w:p w14:paraId="2F85D0EE"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Primarschulpflege konstituiert sich im Übrigen selbst.</w:t>
      </w:r>
    </w:p>
    <w:p w14:paraId="3BACF7C1"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227" w:name="_Toc464656144"/>
      <w:bookmarkStart w:id="228" w:name="_Toc464657061"/>
      <w:bookmarkStart w:id="229" w:name="_Ref465081405"/>
      <w:bookmarkStart w:id="230" w:name="_Ref465081635"/>
      <w:bookmarkStart w:id="231" w:name="_Ref465081919"/>
      <w:bookmarkStart w:id="232" w:name="_Toc466442824"/>
      <w:bookmarkStart w:id="233" w:name="_Toc466466677"/>
      <w:bookmarkStart w:id="234" w:name="_Toc466467605"/>
      <w:r w:rsidRPr="00E978A7">
        <w:rPr>
          <w:rFonts w:ascii="Calibri" w:hAnsi="Calibri" w:cs="Calibri"/>
          <w:sz w:val="24"/>
          <w:szCs w:val="24"/>
        </w:rPr>
        <w:t>Aufgabenübertragung an Gemeindeangestellte</w:t>
      </w:r>
      <w:bookmarkEnd w:id="227"/>
      <w:bookmarkEnd w:id="228"/>
      <w:bookmarkEnd w:id="229"/>
      <w:bookmarkEnd w:id="230"/>
      <w:bookmarkEnd w:id="231"/>
      <w:bookmarkEnd w:id="232"/>
      <w:bookmarkEnd w:id="233"/>
      <w:bookmarkEnd w:id="234"/>
    </w:p>
    <w:p w14:paraId="75A970EA"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Primarschulpflege kann Gemeindeangestellten bestimmte Aufgaben zur selbständigen Erledigung übertragen. Ein Erlass regelt die Aufgaben und Entscheidungsbefugnisse im Rahmen des Volksschulrechts.</w:t>
      </w:r>
    </w:p>
    <w:p w14:paraId="005DBDFE"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235" w:name="_Toc462213462"/>
      <w:bookmarkStart w:id="236" w:name="_Toc462216513"/>
      <w:bookmarkStart w:id="237" w:name="_Ref462227083"/>
      <w:bookmarkStart w:id="238" w:name="_Ref462230191"/>
      <w:bookmarkStart w:id="239" w:name="_Toc464656145"/>
      <w:bookmarkStart w:id="240" w:name="_Toc464657062"/>
      <w:bookmarkStart w:id="241" w:name="_Ref464726589"/>
      <w:bookmarkStart w:id="242" w:name="_Ref464726762"/>
      <w:bookmarkStart w:id="243" w:name="_Toc466442825"/>
      <w:bookmarkStart w:id="244" w:name="_Toc466466678"/>
      <w:bookmarkStart w:id="245" w:name="_Toc466467606"/>
      <w:r w:rsidRPr="00E978A7">
        <w:rPr>
          <w:rFonts w:ascii="Calibri" w:hAnsi="Calibri" w:cs="Calibri"/>
          <w:sz w:val="24"/>
          <w:szCs w:val="24"/>
        </w:rPr>
        <w:t>Wahl- und Anstellungsbefugnisse</w:t>
      </w:r>
      <w:bookmarkEnd w:id="235"/>
      <w:bookmarkEnd w:id="236"/>
      <w:bookmarkEnd w:id="237"/>
      <w:bookmarkEnd w:id="238"/>
      <w:bookmarkEnd w:id="239"/>
      <w:bookmarkEnd w:id="240"/>
      <w:bookmarkEnd w:id="241"/>
      <w:bookmarkEnd w:id="242"/>
      <w:bookmarkEnd w:id="243"/>
      <w:bookmarkEnd w:id="244"/>
      <w:bookmarkEnd w:id="245"/>
    </w:p>
    <w:p w14:paraId="274E6BDA"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Primarschulpflege ernennt oder wählt in freier Wahl die Vertretungen der Primarschulgemeinde in Organisationen des öffentlichen oder privaten Rechts, soweit das Organisationsrecht dieser Organisationen die Zuständigkeit nicht anders regelt.</w:t>
      </w:r>
    </w:p>
    <w:p w14:paraId="068C54FB"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Sie</w:t>
      </w:r>
      <w:proofErr w:type="gramEnd"/>
      <w:r w:rsidRPr="00E978A7">
        <w:rPr>
          <w:rFonts w:ascii="Calibri" w:hAnsi="Calibri" w:cs="Calibri"/>
          <w:sz w:val="24"/>
          <w:szCs w:val="24"/>
        </w:rPr>
        <w:t xml:space="preserve"> ernennt oder stellt an:</w:t>
      </w:r>
    </w:p>
    <w:p w14:paraId="50A4C752" w14:textId="77777777" w:rsidR="005E01BC" w:rsidRPr="00E978A7" w:rsidRDefault="005E01BC" w:rsidP="005E01BC">
      <w:pPr>
        <w:pStyle w:val="Listenabsatz"/>
        <w:numPr>
          <w:ilvl w:val="0"/>
          <w:numId w:val="9"/>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die Schulverwalterin bzw. den Schulverwalter,</w:t>
      </w:r>
    </w:p>
    <w:p w14:paraId="5C7F8016" w14:textId="77777777" w:rsidR="005E01BC" w:rsidRPr="00E978A7" w:rsidRDefault="005E01BC" w:rsidP="005E01BC">
      <w:pPr>
        <w:pStyle w:val="Listenabsatz"/>
        <w:numPr>
          <w:ilvl w:val="0"/>
          <w:numId w:val="9"/>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die Schulleiterin bzw. den Schulleiter,</w:t>
      </w:r>
    </w:p>
    <w:p w14:paraId="2261AA08" w14:textId="77777777" w:rsidR="005E01BC" w:rsidRPr="00E978A7" w:rsidRDefault="005E01BC" w:rsidP="005E01BC">
      <w:pPr>
        <w:pStyle w:val="Listenabsatz"/>
        <w:numPr>
          <w:ilvl w:val="0"/>
          <w:numId w:val="9"/>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die Lehrpersonen,</w:t>
      </w:r>
    </w:p>
    <w:p w14:paraId="17C4A6D0" w14:textId="77777777" w:rsidR="005E01BC" w:rsidRPr="00E978A7" w:rsidRDefault="005E01BC" w:rsidP="005E01BC">
      <w:pPr>
        <w:pStyle w:val="Listenabsatz"/>
        <w:numPr>
          <w:ilvl w:val="0"/>
          <w:numId w:val="9"/>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die Schulärztin bzw. den Schularzt,</w:t>
      </w:r>
    </w:p>
    <w:p w14:paraId="6E402BFD" w14:textId="77777777" w:rsidR="005E01BC" w:rsidRPr="00E978A7" w:rsidRDefault="005E01BC" w:rsidP="005E01BC">
      <w:pPr>
        <w:pStyle w:val="Listenabsatz"/>
        <w:numPr>
          <w:ilvl w:val="0"/>
          <w:numId w:val="9"/>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die Schulzahnärztin bzw. den Schulzahnarzt,</w:t>
      </w:r>
    </w:p>
    <w:p w14:paraId="2EE46C1E" w14:textId="77777777" w:rsidR="005E01BC" w:rsidRPr="00E978A7" w:rsidRDefault="005E01BC" w:rsidP="005E01BC">
      <w:pPr>
        <w:pStyle w:val="Listenabsatz"/>
        <w:numPr>
          <w:ilvl w:val="0"/>
          <w:numId w:val="9"/>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die Mitglieder sowie den Präsidenten unterstellter Kommissionen,</w:t>
      </w:r>
    </w:p>
    <w:p w14:paraId="0C148142" w14:textId="77777777" w:rsidR="005E01BC" w:rsidRPr="00E978A7" w:rsidRDefault="005E01BC" w:rsidP="005E01BC">
      <w:pPr>
        <w:pStyle w:val="Listenabsatz"/>
        <w:numPr>
          <w:ilvl w:val="0"/>
          <w:numId w:val="9"/>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die weiteren Angestellten im Schulbereich.</w:t>
      </w:r>
    </w:p>
    <w:p w14:paraId="09AF89F6" w14:textId="77777777" w:rsidR="005E01BC" w:rsidRPr="00E978A7" w:rsidRDefault="005E01BC" w:rsidP="005E01BC">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b/>
          <w:sz w:val="24"/>
          <w:szCs w:val="24"/>
        </w:rPr>
      </w:pPr>
      <w:bookmarkStart w:id="246" w:name="_Toc462213463"/>
      <w:bookmarkStart w:id="247" w:name="_Toc462216514"/>
      <w:bookmarkStart w:id="248" w:name="_Ref462229566"/>
      <w:bookmarkStart w:id="249" w:name="_Ref464633107"/>
      <w:bookmarkStart w:id="250" w:name="_Toc464656146"/>
      <w:bookmarkStart w:id="251" w:name="_Toc464657063"/>
      <w:bookmarkStart w:id="252" w:name="_Toc466442826"/>
      <w:bookmarkStart w:id="253" w:name="_Toc466466679"/>
      <w:bookmarkStart w:id="254" w:name="_Toc466467607"/>
      <w:r w:rsidRPr="00E978A7">
        <w:rPr>
          <w:rFonts w:ascii="Calibri" w:hAnsi="Calibri" w:cs="Calibri"/>
          <w:sz w:val="24"/>
          <w:szCs w:val="24"/>
        </w:rPr>
        <w:br w:type="page"/>
      </w:r>
    </w:p>
    <w:p w14:paraId="2E4C52B3"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r w:rsidRPr="00E978A7">
        <w:rPr>
          <w:rFonts w:ascii="Calibri" w:hAnsi="Calibri" w:cs="Calibri"/>
          <w:sz w:val="24"/>
          <w:szCs w:val="24"/>
        </w:rPr>
        <w:lastRenderedPageBreak/>
        <w:t>Rechtsetzungsbefugnisse</w:t>
      </w:r>
      <w:bookmarkEnd w:id="246"/>
      <w:bookmarkEnd w:id="247"/>
      <w:bookmarkEnd w:id="248"/>
      <w:bookmarkEnd w:id="249"/>
      <w:bookmarkEnd w:id="250"/>
      <w:bookmarkEnd w:id="251"/>
      <w:bookmarkEnd w:id="252"/>
      <w:bookmarkEnd w:id="253"/>
      <w:bookmarkEnd w:id="254"/>
    </w:p>
    <w:p w14:paraId="410D5693"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Primarschulpflege ist zuständig für den Erlass und die Änderung von weniger wichtigen Rechtssätzen. Dazu gehören insbesondere Bestimmungen:</w:t>
      </w:r>
    </w:p>
    <w:p w14:paraId="37BF0C10" w14:textId="77777777" w:rsidR="005E01BC" w:rsidRPr="00E978A7" w:rsidRDefault="005E01BC" w:rsidP="005E01BC">
      <w:pPr>
        <w:pStyle w:val="Listenabsatz"/>
        <w:numPr>
          <w:ilvl w:val="0"/>
          <w:numId w:val="10"/>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im Organisationsstatut,</w:t>
      </w:r>
    </w:p>
    <w:p w14:paraId="373E804E" w14:textId="77777777" w:rsidR="005E01BC" w:rsidRPr="00E978A7" w:rsidRDefault="005E01BC" w:rsidP="005E01BC">
      <w:pPr>
        <w:pStyle w:val="Listenabsatz"/>
        <w:numPr>
          <w:ilvl w:val="0"/>
          <w:numId w:val="10"/>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zum Arbeitsverhältnis der kommunalen Angestellten,</w:t>
      </w:r>
    </w:p>
    <w:p w14:paraId="73CCF68A" w14:textId="77777777" w:rsidR="005E01BC" w:rsidRPr="00E978A7" w:rsidRDefault="005E01BC" w:rsidP="005E01BC">
      <w:pPr>
        <w:pStyle w:val="Listenabsatz"/>
        <w:numPr>
          <w:ilvl w:val="0"/>
          <w:numId w:val="10"/>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zu den Rahmenbedingungen für die Schulprogramme,</w:t>
      </w:r>
    </w:p>
    <w:p w14:paraId="191B13E8" w14:textId="77777777" w:rsidR="005E01BC" w:rsidRPr="00E978A7" w:rsidRDefault="005E01BC" w:rsidP="005E01BC">
      <w:pPr>
        <w:pStyle w:val="Listenabsatz"/>
        <w:numPr>
          <w:ilvl w:val="0"/>
          <w:numId w:val="10"/>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über die Organisation der Primarschulpflege sowie ihre unterstellten Behörden und Personen im Rahmen eines Organisationserlasses,</w:t>
      </w:r>
    </w:p>
    <w:p w14:paraId="3ED763DA" w14:textId="77777777" w:rsidR="005E01BC" w:rsidRPr="00E978A7" w:rsidRDefault="005E01BC" w:rsidP="005E01BC">
      <w:pPr>
        <w:pStyle w:val="Listenabsatz"/>
        <w:numPr>
          <w:ilvl w:val="0"/>
          <w:numId w:val="10"/>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über die Organisation und Leitung der Verwaltung der Schulen,</w:t>
      </w:r>
    </w:p>
    <w:p w14:paraId="681E815A" w14:textId="65FFBF87" w:rsidR="005E01BC" w:rsidRPr="00E978A7" w:rsidRDefault="005E01BC" w:rsidP="005E01BC">
      <w:pPr>
        <w:pStyle w:val="Listenabsatz"/>
        <w:numPr>
          <w:ilvl w:val="0"/>
          <w:numId w:val="10"/>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 xml:space="preserve">über die Aufgabenübertragung an Gemeindeangestellte im Rahmen von </w:t>
      </w:r>
      <w:r w:rsidRPr="00E978A7">
        <w:rPr>
          <w:rFonts w:ascii="Calibri" w:hAnsi="Calibri" w:cs="Calibri"/>
          <w:sz w:val="24"/>
          <w:szCs w:val="24"/>
        </w:rPr>
        <w:fldChar w:fldCharType="begin"/>
      </w:r>
      <w:r w:rsidRPr="00E978A7">
        <w:rPr>
          <w:rFonts w:ascii="Calibri" w:hAnsi="Calibri" w:cs="Calibri"/>
          <w:sz w:val="24"/>
          <w:szCs w:val="24"/>
        </w:rPr>
        <w:instrText xml:space="preserve"> REF _Ref465081635 \r \h  \* MERGEFORMAT </w:instrText>
      </w:r>
      <w:r w:rsidRPr="00E978A7">
        <w:rPr>
          <w:rFonts w:ascii="Calibri" w:hAnsi="Calibri" w:cs="Calibri"/>
          <w:sz w:val="24"/>
          <w:szCs w:val="24"/>
        </w:rPr>
      </w:r>
      <w:r w:rsidRPr="00E978A7">
        <w:rPr>
          <w:rFonts w:ascii="Calibri" w:hAnsi="Calibri" w:cs="Calibri"/>
          <w:sz w:val="24"/>
          <w:szCs w:val="24"/>
        </w:rPr>
        <w:fldChar w:fldCharType="separate"/>
      </w:r>
      <w:r w:rsidR="00B35C93">
        <w:rPr>
          <w:rFonts w:ascii="Calibri" w:hAnsi="Calibri" w:cs="Calibri"/>
          <w:sz w:val="24"/>
          <w:szCs w:val="24"/>
        </w:rPr>
        <w:t>Art. 21</w:t>
      </w:r>
      <w:r w:rsidRPr="00E978A7">
        <w:rPr>
          <w:rFonts w:ascii="Calibri" w:hAnsi="Calibri" w:cs="Calibri"/>
          <w:sz w:val="24"/>
          <w:szCs w:val="24"/>
        </w:rPr>
        <w:fldChar w:fldCharType="end"/>
      </w:r>
      <w:r w:rsidRPr="00E978A7">
        <w:rPr>
          <w:rFonts w:ascii="Calibri" w:hAnsi="Calibri" w:cs="Calibri"/>
          <w:sz w:val="24"/>
          <w:szCs w:val="24"/>
        </w:rPr>
        <w:t xml:space="preserve"> GO, </w:t>
      </w:r>
    </w:p>
    <w:p w14:paraId="75554DC2" w14:textId="77777777" w:rsidR="005E01BC" w:rsidRPr="00E978A7" w:rsidRDefault="005E01BC" w:rsidP="005E01BC">
      <w:pPr>
        <w:pStyle w:val="Listenabsatz"/>
        <w:numPr>
          <w:ilvl w:val="0"/>
          <w:numId w:val="10"/>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bookmarkStart w:id="255" w:name="_Toc462212218"/>
      <w:r w:rsidRPr="00E978A7">
        <w:rPr>
          <w:rFonts w:ascii="Calibri" w:hAnsi="Calibri" w:cs="Calibri"/>
          <w:sz w:val="24"/>
          <w:szCs w:val="24"/>
        </w:rPr>
        <w:t>über Benützungsvorschriften und über Gebühren für Schulanlagen,</w:t>
      </w:r>
      <w:bookmarkEnd w:id="255"/>
    </w:p>
    <w:p w14:paraId="6494F32D" w14:textId="77777777" w:rsidR="005E01BC" w:rsidRPr="00E978A7" w:rsidRDefault="005E01BC" w:rsidP="005E01BC">
      <w:pPr>
        <w:pStyle w:val="Listenabsatz"/>
        <w:numPr>
          <w:ilvl w:val="0"/>
          <w:numId w:val="10"/>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betreffend die Ordnung an der Primarschule,</w:t>
      </w:r>
    </w:p>
    <w:p w14:paraId="4141EE2C" w14:textId="77777777" w:rsidR="005E01BC" w:rsidRPr="00E978A7" w:rsidRDefault="005E01BC" w:rsidP="005E01BC">
      <w:pPr>
        <w:pStyle w:val="Listenabsatz"/>
        <w:numPr>
          <w:ilvl w:val="0"/>
          <w:numId w:val="10"/>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über Gegenstände, die nicht in die Zuständigkeit der Gemeindeversammlung fallen.</w:t>
      </w:r>
    </w:p>
    <w:p w14:paraId="195AEC3F"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256" w:name="_Toc464656147"/>
      <w:bookmarkStart w:id="257" w:name="_Toc464657064"/>
      <w:bookmarkStart w:id="258" w:name="_Ref464725809"/>
      <w:bookmarkStart w:id="259" w:name="_Ref464725896"/>
      <w:bookmarkStart w:id="260" w:name="_Ref465063862"/>
      <w:bookmarkStart w:id="261" w:name="_Ref465084717"/>
      <w:bookmarkStart w:id="262" w:name="_Toc466442827"/>
      <w:bookmarkStart w:id="263" w:name="_Toc466466680"/>
      <w:bookmarkStart w:id="264" w:name="_Toc466467608"/>
      <w:r w:rsidRPr="00E978A7">
        <w:rPr>
          <w:rFonts w:ascii="Calibri" w:hAnsi="Calibri" w:cs="Calibri"/>
          <w:sz w:val="24"/>
          <w:szCs w:val="24"/>
        </w:rPr>
        <w:t>Allgemeine Verwaltungsbefugnisse</w:t>
      </w:r>
      <w:bookmarkEnd w:id="256"/>
      <w:bookmarkEnd w:id="257"/>
      <w:bookmarkEnd w:id="258"/>
      <w:bookmarkEnd w:id="259"/>
      <w:bookmarkEnd w:id="260"/>
      <w:bookmarkEnd w:id="261"/>
      <w:bookmarkEnd w:id="262"/>
      <w:bookmarkEnd w:id="263"/>
      <w:bookmarkEnd w:id="264"/>
    </w:p>
    <w:p w14:paraId="5025F3B1"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Primarschulpflege ist zuständig für:</w:t>
      </w:r>
    </w:p>
    <w:p w14:paraId="5B02C017"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 xml:space="preserve">die Planung, Führung und Aufsicht, </w:t>
      </w:r>
    </w:p>
    <w:p w14:paraId="139016B0"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bookmarkStart w:id="265" w:name="_Ref465063864"/>
      <w:r w:rsidRPr="00E978A7">
        <w:rPr>
          <w:rFonts w:ascii="Calibri" w:hAnsi="Calibri" w:cs="Calibri"/>
          <w:sz w:val="24"/>
          <w:szCs w:val="24"/>
        </w:rPr>
        <w:t>die Verantwortung für den Gemeindehaushalt und für die ihr durch die eidgenössische und kantonale Gesetzgebung oder die Behörden des Bundes, des Kantons und des Bezirks übertragenen Aufgaben,</w:t>
      </w:r>
      <w:bookmarkEnd w:id="265"/>
    </w:p>
    <w:p w14:paraId="19C319BC"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den Vollzug der Gemeindebeschlüsse und die Besorgung sämtlicher Gemeindeangelegenheiten, soweit nicht andere Organe, Behörden oder Personen dafür zuständig sind,</w:t>
      </w:r>
    </w:p>
    <w:p w14:paraId="6CBEF2D2"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bookmarkStart w:id="266" w:name="_Ref464725813"/>
      <w:r w:rsidRPr="00E978A7">
        <w:rPr>
          <w:rFonts w:ascii="Calibri" w:hAnsi="Calibri" w:cs="Calibri"/>
          <w:sz w:val="24"/>
          <w:szCs w:val="24"/>
        </w:rPr>
        <w:t>den Abschluss und die Änderung von Anschluss- und Zusammenarbeitsverträgen gemäss ihrer Befugnis zur Bewilligung neuer Ausgaben, sofern die Primarschulgemeinde keine hoheitlichen Befugnisse abgibt,</w:t>
      </w:r>
      <w:bookmarkEnd w:id="266"/>
    </w:p>
    <w:p w14:paraId="747664F6"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 xml:space="preserve">die Vertretung der Gesamtheit der Primarschule nach aussen und die Bestimmung der rechtsverbindlichen Unterschriften, </w:t>
      </w:r>
    </w:p>
    <w:p w14:paraId="7D0C292D"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Führung von Prozessen mit dem Recht auf Stellvertretung,</w:t>
      </w:r>
    </w:p>
    <w:p w14:paraId="56948E45"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Leitung und Beaufsichtigung der Primarschule der öffentlichen Volksschule, soweit nicht andere Organe dafür zuständig sind,</w:t>
      </w:r>
    </w:p>
    <w:p w14:paraId="1C22CEB3"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bookmarkStart w:id="267" w:name="_Ref464725860"/>
      <w:r w:rsidRPr="00E978A7">
        <w:rPr>
          <w:rFonts w:ascii="Calibri" w:hAnsi="Calibri" w:cs="Calibri"/>
          <w:sz w:val="24"/>
          <w:szCs w:val="24"/>
        </w:rPr>
        <w:t xml:space="preserve">die Schaffung von Stellen, </w:t>
      </w:r>
      <w:bookmarkEnd w:id="267"/>
      <w:r w:rsidRPr="00E978A7">
        <w:rPr>
          <w:rFonts w:ascii="Calibri" w:hAnsi="Calibri" w:cs="Calibri"/>
          <w:sz w:val="24"/>
          <w:szCs w:val="24"/>
        </w:rPr>
        <w:t>soweit damit nicht neue Aufgaben begründet werden, für die neue Ausgaben zu bewilligen sind,</w:t>
      </w:r>
    </w:p>
    <w:p w14:paraId="7E607680"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die Aufteilung der vom Kanton in Vollzeiteinheiten zugeordneten Stellen für Lehrpersonen und Schulleitungen der öffentlichen Volksschule in einem Stellenplan,</w:t>
      </w:r>
    </w:p>
    <w:p w14:paraId="55AF05A8"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 xml:space="preserve">die Genehmigung und Veröffentlichung des Schulprogrammes, </w:t>
      </w:r>
    </w:p>
    <w:p w14:paraId="3678F34C"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sz w:val="24"/>
          <w:szCs w:val="24"/>
        </w:rPr>
      </w:pPr>
      <w:r w:rsidRPr="00E978A7">
        <w:rPr>
          <w:rFonts w:ascii="Calibri" w:hAnsi="Calibri" w:cs="Calibri"/>
          <w:sz w:val="24"/>
          <w:szCs w:val="24"/>
        </w:rPr>
        <w:t xml:space="preserve">die Bestimmung des amtlichen Publikationsorgans, </w:t>
      </w:r>
    </w:p>
    <w:p w14:paraId="591A6859" w14:textId="77777777" w:rsidR="005E01BC" w:rsidRPr="00E978A7" w:rsidRDefault="005E01BC" w:rsidP="005E01BC">
      <w:pPr>
        <w:pStyle w:val="Listenabsatz"/>
        <w:numPr>
          <w:ilvl w:val="0"/>
          <w:numId w:val="11"/>
        </w:numPr>
        <w:tabs>
          <w:tab w:val="clear" w:pos="397"/>
          <w:tab w:val="clear" w:pos="794"/>
          <w:tab w:val="clear" w:pos="1191"/>
          <w:tab w:val="clear" w:pos="4479"/>
          <w:tab w:val="clear" w:pos="4876"/>
          <w:tab w:val="clear" w:pos="5273"/>
          <w:tab w:val="clear" w:pos="5670"/>
          <w:tab w:val="clear" w:pos="6067"/>
          <w:tab w:val="clear" w:pos="7938"/>
        </w:tabs>
        <w:spacing w:after="120"/>
        <w:ind w:left="567" w:hanging="567"/>
        <w:contextualSpacing w:val="0"/>
        <w:rPr>
          <w:rFonts w:ascii="Calibri" w:hAnsi="Calibri" w:cs="Calibri"/>
          <w:b/>
          <w:sz w:val="24"/>
          <w:szCs w:val="24"/>
        </w:rPr>
      </w:pPr>
      <w:bookmarkStart w:id="268" w:name="_Ref465082595"/>
      <w:r w:rsidRPr="00E978A7">
        <w:rPr>
          <w:rFonts w:ascii="Calibri" w:hAnsi="Calibri" w:cs="Calibri"/>
          <w:sz w:val="24"/>
          <w:szCs w:val="24"/>
        </w:rPr>
        <w:lastRenderedPageBreak/>
        <w:t>die Vorberatung der Geschäfte der Gemeindeversammlung und der Urnenabstimmung und die Antragsstellung hierzu.</w:t>
      </w:r>
      <w:bookmarkStart w:id="269" w:name="_Toc464656148"/>
      <w:bookmarkStart w:id="270" w:name="_Toc464657065"/>
      <w:bookmarkStart w:id="271" w:name="_Ref464725938"/>
      <w:bookmarkStart w:id="272" w:name="_Ref464726264"/>
      <w:bookmarkStart w:id="273" w:name="_Ref464726349"/>
      <w:bookmarkStart w:id="274" w:name="_Ref464726717"/>
      <w:bookmarkStart w:id="275" w:name="_Ref465063789"/>
      <w:bookmarkStart w:id="276" w:name="_Ref465063829"/>
      <w:bookmarkStart w:id="277" w:name="_Ref465082625"/>
      <w:bookmarkStart w:id="278" w:name="_Toc466442828"/>
      <w:bookmarkStart w:id="279" w:name="_Toc466466681"/>
      <w:bookmarkStart w:id="280" w:name="_Toc466467609"/>
      <w:bookmarkEnd w:id="268"/>
    </w:p>
    <w:p w14:paraId="652211F2"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r w:rsidRPr="00E978A7">
        <w:rPr>
          <w:rFonts w:ascii="Calibri" w:hAnsi="Calibri" w:cs="Calibri"/>
          <w:sz w:val="24"/>
          <w:szCs w:val="24"/>
        </w:rPr>
        <w:t>Finanzbefugnisse</w:t>
      </w:r>
      <w:bookmarkEnd w:id="269"/>
      <w:bookmarkEnd w:id="270"/>
      <w:bookmarkEnd w:id="271"/>
      <w:bookmarkEnd w:id="272"/>
      <w:bookmarkEnd w:id="273"/>
      <w:bookmarkEnd w:id="274"/>
      <w:bookmarkEnd w:id="275"/>
      <w:bookmarkEnd w:id="276"/>
      <w:bookmarkEnd w:id="277"/>
      <w:bookmarkEnd w:id="278"/>
      <w:bookmarkEnd w:id="279"/>
      <w:bookmarkEnd w:id="280"/>
    </w:p>
    <w:p w14:paraId="6717552B"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Der</w:t>
      </w:r>
      <w:proofErr w:type="gramEnd"/>
      <w:r w:rsidRPr="00E978A7">
        <w:rPr>
          <w:rFonts w:ascii="Calibri" w:hAnsi="Calibri" w:cs="Calibri"/>
          <w:sz w:val="24"/>
          <w:szCs w:val="24"/>
        </w:rPr>
        <w:t xml:space="preserve"> Primarschulpflege stehen unübertragbar zu: </w:t>
      </w:r>
    </w:p>
    <w:p w14:paraId="0E667BB5" w14:textId="77777777" w:rsidR="00A8322A" w:rsidRDefault="005E01BC" w:rsidP="00A8322A">
      <w:pPr>
        <w:pStyle w:val="Listenabsatz"/>
        <w:numPr>
          <w:ilvl w:val="0"/>
          <w:numId w:val="12"/>
        </w:numPr>
        <w:tabs>
          <w:tab w:val="clear" w:pos="397"/>
          <w:tab w:val="clear" w:pos="794"/>
          <w:tab w:val="clear" w:pos="1191"/>
          <w:tab w:val="clear" w:pos="4479"/>
          <w:tab w:val="clear" w:pos="4876"/>
          <w:tab w:val="clear" w:pos="5273"/>
          <w:tab w:val="clear" w:pos="5670"/>
          <w:tab w:val="clear" w:pos="6067"/>
          <w:tab w:val="clear" w:pos="7938"/>
        </w:tabs>
        <w:spacing w:before="0"/>
        <w:ind w:left="851" w:hanging="567"/>
        <w:contextualSpacing w:val="0"/>
        <w:rPr>
          <w:rFonts w:ascii="Calibri" w:hAnsi="Calibri" w:cs="Calibri"/>
          <w:sz w:val="24"/>
          <w:szCs w:val="24"/>
        </w:rPr>
      </w:pPr>
      <w:r w:rsidRPr="00E978A7">
        <w:rPr>
          <w:rFonts w:ascii="Calibri" w:hAnsi="Calibri" w:cs="Calibri"/>
          <w:sz w:val="24"/>
          <w:szCs w:val="24"/>
        </w:rPr>
        <w:t>die Bewilligung von im Budget nicht enthaltenen neuen einmaligen Ausgaben bis</w:t>
      </w:r>
    </w:p>
    <w:p w14:paraId="052B2DD0" w14:textId="0DDA6522" w:rsidR="005E01BC" w:rsidRPr="00E978A7" w:rsidRDefault="005E01BC" w:rsidP="00A8322A">
      <w:pPr>
        <w:pStyle w:val="Listenabsatz"/>
        <w:tabs>
          <w:tab w:val="clear" w:pos="397"/>
          <w:tab w:val="clear" w:pos="794"/>
          <w:tab w:val="clear" w:pos="1191"/>
          <w:tab w:val="clear" w:pos="4479"/>
          <w:tab w:val="clear" w:pos="4876"/>
          <w:tab w:val="clear" w:pos="5273"/>
          <w:tab w:val="clear" w:pos="5670"/>
          <w:tab w:val="clear" w:pos="6067"/>
          <w:tab w:val="clear" w:pos="7938"/>
        </w:tabs>
        <w:spacing w:before="0"/>
        <w:ind w:left="851"/>
        <w:contextualSpacing w:val="0"/>
        <w:rPr>
          <w:rFonts w:ascii="Calibri" w:hAnsi="Calibri" w:cs="Calibri"/>
          <w:sz w:val="24"/>
          <w:szCs w:val="24"/>
        </w:rPr>
      </w:pPr>
      <w:r w:rsidRPr="00E978A7">
        <w:rPr>
          <w:rFonts w:ascii="Calibri" w:hAnsi="Calibri" w:cs="Calibri"/>
          <w:sz w:val="24"/>
          <w:szCs w:val="24"/>
        </w:rPr>
        <w:t>Fr. 25'000.00 für einen bestimmten Zweck, höchstens bis Fr. 100'000.00 im Jahr, und von neuen wiederkehrenden Ausgaben bis Fr. 10'000.00 für einen bestimmten Zweck, höchstens bis Fr. 25'000.00 im Jahr,</w:t>
      </w:r>
    </w:p>
    <w:p w14:paraId="64893A36" w14:textId="77777777" w:rsidR="005E01BC" w:rsidRPr="00E978A7" w:rsidRDefault="005E01BC" w:rsidP="005E01BC">
      <w:pPr>
        <w:pStyle w:val="Listenabsatz"/>
        <w:numPr>
          <w:ilvl w:val="0"/>
          <w:numId w:val="12"/>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die Genehmigung von Abrechnungen über neue Ausgaben, die von den Stimmberechtigten an der Urne oder an der Gemeindeversammlung beschlossen worden sind, sofern diese den bewilligten Kredit nicht überschreiten,</w:t>
      </w:r>
    </w:p>
    <w:p w14:paraId="7F8B058D" w14:textId="77777777" w:rsidR="005E01BC" w:rsidRPr="00E978A7" w:rsidRDefault="005E01BC" w:rsidP="005E01BC">
      <w:pPr>
        <w:pStyle w:val="Listenabsatz"/>
        <w:numPr>
          <w:ilvl w:val="0"/>
          <w:numId w:val="12"/>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bookmarkStart w:id="281" w:name="_Ref464726353"/>
      <w:r w:rsidRPr="00E978A7">
        <w:rPr>
          <w:rFonts w:ascii="Calibri" w:hAnsi="Calibri" w:cs="Calibri"/>
          <w:sz w:val="24"/>
          <w:szCs w:val="24"/>
        </w:rPr>
        <w:t>die Beschlussfassung über den Finanz- und Aufgabenplan.</w:t>
      </w:r>
      <w:bookmarkEnd w:id="281"/>
    </w:p>
    <w:p w14:paraId="1360ED8F" w14:textId="77777777" w:rsidR="005E01BC" w:rsidRPr="00E978A7" w:rsidRDefault="005E01BC" w:rsidP="00007E20">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Der</w:t>
      </w:r>
      <w:proofErr w:type="gramEnd"/>
      <w:r w:rsidRPr="00E978A7">
        <w:rPr>
          <w:rFonts w:ascii="Calibri" w:hAnsi="Calibri" w:cs="Calibri"/>
          <w:sz w:val="24"/>
          <w:szCs w:val="24"/>
        </w:rPr>
        <w:t xml:space="preserve"> Primarschulpflege stehen im Weiteren folgende Befugnisse zu, die in einem Erlass massvoll und stufengerecht übertragen werden können:</w:t>
      </w:r>
    </w:p>
    <w:p w14:paraId="088639D4" w14:textId="77777777" w:rsidR="005E01BC" w:rsidRPr="00E978A7" w:rsidRDefault="005E01BC" w:rsidP="005E01BC">
      <w:pPr>
        <w:pStyle w:val="Listenabsatz"/>
        <w:numPr>
          <w:ilvl w:val="0"/>
          <w:numId w:val="13"/>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der Ausgabenvollzug,</w:t>
      </w:r>
    </w:p>
    <w:p w14:paraId="20653A4E" w14:textId="77777777" w:rsidR="005E01BC" w:rsidRPr="00E978A7" w:rsidRDefault="005E01BC" w:rsidP="005E01BC">
      <w:pPr>
        <w:pStyle w:val="Listenabsatz"/>
        <w:numPr>
          <w:ilvl w:val="0"/>
          <w:numId w:val="13"/>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sz w:val="24"/>
          <w:szCs w:val="24"/>
        </w:rPr>
      </w:pPr>
      <w:r w:rsidRPr="00E978A7">
        <w:rPr>
          <w:rFonts w:ascii="Calibri" w:hAnsi="Calibri" w:cs="Calibri"/>
          <w:sz w:val="24"/>
          <w:szCs w:val="24"/>
        </w:rPr>
        <w:t>die Bewilligung gebundener Ausgaben,</w:t>
      </w:r>
    </w:p>
    <w:p w14:paraId="667A9654" w14:textId="77777777" w:rsidR="005E01BC" w:rsidRPr="00E978A7" w:rsidRDefault="005E01BC" w:rsidP="005E01BC">
      <w:pPr>
        <w:pStyle w:val="Listenabsatz"/>
        <w:numPr>
          <w:ilvl w:val="0"/>
          <w:numId w:val="13"/>
        </w:numPr>
        <w:tabs>
          <w:tab w:val="clear" w:pos="397"/>
          <w:tab w:val="clear" w:pos="794"/>
          <w:tab w:val="clear" w:pos="1191"/>
          <w:tab w:val="clear" w:pos="4479"/>
          <w:tab w:val="clear" w:pos="4876"/>
          <w:tab w:val="clear" w:pos="5273"/>
          <w:tab w:val="clear" w:pos="5670"/>
          <w:tab w:val="clear" w:pos="6067"/>
          <w:tab w:val="clear" w:pos="7938"/>
        </w:tabs>
        <w:spacing w:before="0"/>
        <w:ind w:left="851" w:hanging="567"/>
        <w:contextualSpacing w:val="0"/>
        <w:rPr>
          <w:rFonts w:ascii="Calibri" w:hAnsi="Calibri" w:cs="Calibri"/>
          <w:sz w:val="24"/>
          <w:szCs w:val="24"/>
        </w:rPr>
      </w:pPr>
      <w:bookmarkStart w:id="282" w:name="_Ref464725968"/>
      <w:r w:rsidRPr="00E978A7">
        <w:rPr>
          <w:rFonts w:ascii="Calibri" w:hAnsi="Calibri" w:cs="Calibri"/>
          <w:sz w:val="24"/>
          <w:szCs w:val="24"/>
        </w:rPr>
        <w:t xml:space="preserve">die Bewilligung von im Budget enthaltenen neuen einmaligen Ausgaben bis </w:t>
      </w:r>
    </w:p>
    <w:p w14:paraId="07E6061C" w14:textId="77777777" w:rsidR="005E01BC" w:rsidRPr="00E978A7" w:rsidRDefault="005E01BC" w:rsidP="005E01BC">
      <w:pPr>
        <w:pStyle w:val="Listenabsatz"/>
        <w:tabs>
          <w:tab w:val="clear" w:pos="397"/>
          <w:tab w:val="clear" w:pos="794"/>
          <w:tab w:val="clear" w:pos="1191"/>
          <w:tab w:val="clear" w:pos="4479"/>
          <w:tab w:val="clear" w:pos="4876"/>
          <w:tab w:val="clear" w:pos="5273"/>
          <w:tab w:val="clear" w:pos="5670"/>
          <w:tab w:val="clear" w:pos="6067"/>
          <w:tab w:val="clear" w:pos="7938"/>
        </w:tabs>
        <w:spacing w:before="0" w:after="120"/>
        <w:ind w:left="851"/>
        <w:contextualSpacing w:val="0"/>
        <w:rPr>
          <w:rFonts w:ascii="Calibri" w:hAnsi="Calibri" w:cs="Calibri"/>
          <w:sz w:val="24"/>
          <w:szCs w:val="24"/>
        </w:rPr>
      </w:pPr>
      <w:r w:rsidRPr="00E978A7">
        <w:rPr>
          <w:rFonts w:ascii="Calibri" w:hAnsi="Calibri" w:cs="Calibri"/>
          <w:sz w:val="24"/>
          <w:szCs w:val="24"/>
        </w:rPr>
        <w:t>Fr. 100'000.00 für einen bestimmten Zweck und neuen wiederkehrenden Ausgaben bis Fr. 25'000.00 für einen bestimmten Zweck,</w:t>
      </w:r>
      <w:bookmarkEnd w:id="282"/>
    </w:p>
    <w:p w14:paraId="1E8521BD" w14:textId="77777777" w:rsidR="005E01BC" w:rsidRPr="00E978A7" w:rsidRDefault="005E01BC" w:rsidP="005E01BC">
      <w:pPr>
        <w:pStyle w:val="Listenabsatz"/>
        <w:numPr>
          <w:ilvl w:val="0"/>
          <w:numId w:val="13"/>
        </w:numPr>
        <w:tabs>
          <w:tab w:val="clear" w:pos="397"/>
          <w:tab w:val="clear" w:pos="794"/>
          <w:tab w:val="clear" w:pos="1191"/>
          <w:tab w:val="clear" w:pos="4479"/>
          <w:tab w:val="clear" w:pos="4876"/>
          <w:tab w:val="clear" w:pos="5273"/>
          <w:tab w:val="clear" w:pos="5670"/>
          <w:tab w:val="clear" w:pos="6067"/>
          <w:tab w:val="clear" w:pos="7938"/>
        </w:tabs>
        <w:spacing w:before="0"/>
        <w:ind w:left="851" w:hanging="567"/>
        <w:contextualSpacing w:val="0"/>
        <w:rPr>
          <w:rFonts w:ascii="Calibri" w:hAnsi="Calibri" w:cs="Calibri"/>
          <w:sz w:val="24"/>
          <w:szCs w:val="24"/>
        </w:rPr>
      </w:pPr>
      <w:r w:rsidRPr="00E978A7">
        <w:rPr>
          <w:rFonts w:ascii="Calibri" w:hAnsi="Calibri" w:cs="Calibri"/>
          <w:sz w:val="24"/>
          <w:szCs w:val="24"/>
        </w:rPr>
        <w:t>die Veräusserung von Liegenschaften des Finanzvermögens im Wert bis</w:t>
      </w:r>
    </w:p>
    <w:p w14:paraId="746C00A9" w14:textId="77777777" w:rsidR="005E01BC" w:rsidRPr="00E978A7" w:rsidRDefault="005E01BC" w:rsidP="005E01BC">
      <w:pPr>
        <w:pStyle w:val="Listenabsatz"/>
        <w:tabs>
          <w:tab w:val="clear" w:pos="397"/>
          <w:tab w:val="clear" w:pos="794"/>
          <w:tab w:val="clear" w:pos="1191"/>
          <w:tab w:val="clear" w:pos="4479"/>
          <w:tab w:val="clear" w:pos="4876"/>
          <w:tab w:val="clear" w:pos="5273"/>
          <w:tab w:val="clear" w:pos="5670"/>
          <w:tab w:val="clear" w:pos="6067"/>
          <w:tab w:val="clear" w:pos="7938"/>
        </w:tabs>
        <w:spacing w:before="0"/>
        <w:ind w:left="851"/>
        <w:contextualSpacing w:val="0"/>
        <w:rPr>
          <w:rFonts w:ascii="Calibri" w:hAnsi="Calibri" w:cs="Calibri"/>
          <w:sz w:val="24"/>
          <w:szCs w:val="24"/>
        </w:rPr>
      </w:pPr>
      <w:r w:rsidRPr="00E978A7">
        <w:rPr>
          <w:rFonts w:ascii="Calibri" w:hAnsi="Calibri" w:cs="Calibri"/>
          <w:sz w:val="24"/>
          <w:szCs w:val="24"/>
        </w:rPr>
        <w:t>Fr. 300'000.00,</w:t>
      </w:r>
    </w:p>
    <w:p w14:paraId="6E624BA7" w14:textId="77777777" w:rsidR="005E01BC" w:rsidRPr="00E978A7" w:rsidRDefault="005E01BC" w:rsidP="005E01BC">
      <w:pPr>
        <w:pStyle w:val="Listenabsatz"/>
        <w:numPr>
          <w:ilvl w:val="0"/>
          <w:numId w:val="13"/>
        </w:numPr>
        <w:tabs>
          <w:tab w:val="clear" w:pos="397"/>
          <w:tab w:val="clear" w:pos="794"/>
          <w:tab w:val="clear" w:pos="1191"/>
          <w:tab w:val="clear" w:pos="4479"/>
          <w:tab w:val="clear" w:pos="4876"/>
          <w:tab w:val="clear" w:pos="5273"/>
          <w:tab w:val="clear" w:pos="5670"/>
          <w:tab w:val="clear" w:pos="6067"/>
          <w:tab w:val="clear" w:pos="7938"/>
        </w:tabs>
        <w:ind w:left="851" w:hanging="567"/>
        <w:contextualSpacing w:val="0"/>
        <w:rPr>
          <w:rFonts w:ascii="Calibri" w:hAnsi="Calibri" w:cs="Calibri"/>
          <w:sz w:val="24"/>
          <w:szCs w:val="24"/>
        </w:rPr>
      </w:pPr>
      <w:r w:rsidRPr="00E978A7">
        <w:rPr>
          <w:rFonts w:ascii="Calibri" w:hAnsi="Calibri" w:cs="Calibri"/>
          <w:sz w:val="24"/>
          <w:szCs w:val="24"/>
        </w:rPr>
        <w:t>die Investition in Liegenschaften des Finanzvermögens im Betrag bis</w:t>
      </w:r>
    </w:p>
    <w:p w14:paraId="4BFD3409" w14:textId="77777777" w:rsidR="005E01BC" w:rsidRPr="00E978A7" w:rsidRDefault="005E01BC" w:rsidP="005E01BC">
      <w:pPr>
        <w:pStyle w:val="Listenabsatz"/>
        <w:tabs>
          <w:tab w:val="clear" w:pos="397"/>
          <w:tab w:val="clear" w:pos="794"/>
          <w:tab w:val="clear" w:pos="1191"/>
          <w:tab w:val="clear" w:pos="4479"/>
          <w:tab w:val="clear" w:pos="4876"/>
          <w:tab w:val="clear" w:pos="5273"/>
          <w:tab w:val="clear" w:pos="5670"/>
          <w:tab w:val="clear" w:pos="6067"/>
          <w:tab w:val="clear" w:pos="7938"/>
        </w:tabs>
        <w:spacing w:before="0"/>
        <w:ind w:left="851"/>
        <w:contextualSpacing w:val="0"/>
        <w:rPr>
          <w:rFonts w:ascii="Calibri" w:hAnsi="Calibri" w:cs="Calibri"/>
          <w:sz w:val="24"/>
          <w:szCs w:val="24"/>
        </w:rPr>
      </w:pPr>
      <w:r w:rsidRPr="00E978A7">
        <w:rPr>
          <w:rFonts w:ascii="Calibri" w:hAnsi="Calibri" w:cs="Calibri"/>
          <w:sz w:val="24"/>
          <w:szCs w:val="24"/>
        </w:rPr>
        <w:t>Fr. 300'000.00,</w:t>
      </w:r>
    </w:p>
    <w:p w14:paraId="4BC22C8A" w14:textId="77777777" w:rsidR="005E01BC" w:rsidRPr="00E978A7" w:rsidRDefault="005E01BC" w:rsidP="005E01BC">
      <w:pPr>
        <w:pStyle w:val="Listenabsatz"/>
        <w:numPr>
          <w:ilvl w:val="0"/>
          <w:numId w:val="13"/>
        </w:numPr>
        <w:tabs>
          <w:tab w:val="clear" w:pos="397"/>
          <w:tab w:val="clear" w:pos="794"/>
          <w:tab w:val="clear" w:pos="1191"/>
          <w:tab w:val="clear" w:pos="4479"/>
          <w:tab w:val="clear" w:pos="4876"/>
          <w:tab w:val="clear" w:pos="5273"/>
          <w:tab w:val="clear" w:pos="5670"/>
          <w:tab w:val="clear" w:pos="6067"/>
          <w:tab w:val="clear" w:pos="7938"/>
        </w:tabs>
        <w:spacing w:after="120"/>
        <w:ind w:left="851" w:hanging="567"/>
        <w:contextualSpacing w:val="0"/>
        <w:rPr>
          <w:rFonts w:ascii="Calibri" w:hAnsi="Calibri" w:cs="Calibri"/>
          <w:b/>
          <w:sz w:val="24"/>
          <w:szCs w:val="24"/>
        </w:rPr>
      </w:pPr>
      <w:r w:rsidRPr="00E978A7">
        <w:rPr>
          <w:rFonts w:ascii="Calibri" w:hAnsi="Calibri" w:cs="Calibri"/>
          <w:sz w:val="24"/>
          <w:szCs w:val="24"/>
        </w:rPr>
        <w:t>die Beschlussfassung über Anlagegeschäfte, soweit nicht die Gemeindeversammlung zuständig ist.</w:t>
      </w:r>
      <w:bookmarkStart w:id="283" w:name="_Toc464656149"/>
      <w:bookmarkStart w:id="284" w:name="_Toc464657066"/>
      <w:bookmarkStart w:id="285" w:name="_Ref464726549"/>
      <w:bookmarkStart w:id="286" w:name="_Ref465063627"/>
      <w:bookmarkStart w:id="287" w:name="_Toc466442829"/>
      <w:bookmarkStart w:id="288" w:name="_Toc466466682"/>
      <w:bookmarkStart w:id="289" w:name="_Toc466467610"/>
    </w:p>
    <w:p w14:paraId="733379DB"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r w:rsidRPr="00E978A7">
        <w:rPr>
          <w:rFonts w:ascii="Calibri" w:hAnsi="Calibri" w:cs="Calibri"/>
          <w:sz w:val="24"/>
          <w:szCs w:val="24"/>
        </w:rPr>
        <w:t>Mitberatung an den Sitzungen der Primarschulpflege</w:t>
      </w:r>
      <w:bookmarkEnd w:id="283"/>
      <w:bookmarkEnd w:id="284"/>
      <w:bookmarkEnd w:id="285"/>
      <w:bookmarkEnd w:id="286"/>
      <w:bookmarkEnd w:id="287"/>
      <w:bookmarkEnd w:id="288"/>
      <w:bookmarkEnd w:id="289"/>
    </w:p>
    <w:p w14:paraId="18D6AA97" w14:textId="77777777" w:rsidR="005E01BC" w:rsidRPr="00E978A7" w:rsidRDefault="005E01BC" w:rsidP="005E01BC">
      <w:pPr>
        <w:rPr>
          <w:rFonts w:ascii="Calibri" w:hAnsi="Calibri" w:cs="Calibri"/>
          <w:sz w:val="24"/>
          <w:szCs w:val="24"/>
        </w:rPr>
      </w:pPr>
      <w:r w:rsidRPr="00E978A7">
        <w:rPr>
          <w:rFonts w:ascii="Calibri" w:hAnsi="Calibri" w:cs="Calibri"/>
          <w:sz w:val="24"/>
          <w:szCs w:val="24"/>
          <w:vertAlign w:val="superscript"/>
        </w:rPr>
        <w:t>1</w:t>
      </w:r>
      <w:r w:rsidRPr="00E978A7">
        <w:rPr>
          <w:rFonts w:ascii="Calibri" w:hAnsi="Calibri" w:cs="Calibri"/>
          <w:sz w:val="24"/>
          <w:szCs w:val="24"/>
        </w:rPr>
        <w:t xml:space="preserve"> An den Sitzungen der Primarschulpflege nimmt die Schulleiterin/der Schulleiter und eine Lehrperson mit beratender Stimme teil.</w:t>
      </w:r>
    </w:p>
    <w:p w14:paraId="7E5B2936" w14:textId="77777777" w:rsidR="005E01BC" w:rsidRPr="00E978A7" w:rsidRDefault="005E01BC" w:rsidP="005E01BC">
      <w:pPr>
        <w:rPr>
          <w:rFonts w:ascii="Calibri" w:hAnsi="Calibri" w:cs="Calibri"/>
          <w:sz w:val="24"/>
          <w:szCs w:val="24"/>
        </w:rPr>
      </w:pPr>
      <w:bookmarkStart w:id="290" w:name="_Toc450121530"/>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Schulverwalterin bzw. der Schulverwalter hat als Schreiberin bzw. Schreiber der Primarschulpflege an den Sitzungen der Primarschulpflege beratende Stimme.</w:t>
      </w:r>
      <w:bookmarkEnd w:id="290"/>
    </w:p>
    <w:p w14:paraId="0A48EBF7" w14:textId="77777777" w:rsidR="005E01BC" w:rsidRPr="00E978A7" w:rsidRDefault="005E01BC" w:rsidP="005E01BC">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b/>
          <w:sz w:val="24"/>
          <w:szCs w:val="24"/>
        </w:rPr>
      </w:pPr>
      <w:bookmarkStart w:id="291" w:name="_Toc464656150"/>
      <w:bookmarkStart w:id="292" w:name="_Toc464657067"/>
      <w:bookmarkStart w:id="293" w:name="_Ref465082439"/>
      <w:bookmarkStart w:id="294" w:name="_Toc466442830"/>
      <w:bookmarkStart w:id="295" w:name="_Toc466466683"/>
      <w:bookmarkStart w:id="296" w:name="_Toc466467611"/>
      <w:r w:rsidRPr="00E978A7">
        <w:rPr>
          <w:rFonts w:ascii="Calibri" w:hAnsi="Calibri" w:cs="Calibri"/>
          <w:sz w:val="24"/>
          <w:szCs w:val="24"/>
        </w:rPr>
        <w:br w:type="page"/>
      </w:r>
    </w:p>
    <w:p w14:paraId="2A911336"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r w:rsidRPr="00E978A7">
        <w:rPr>
          <w:rFonts w:ascii="Calibri" w:hAnsi="Calibri" w:cs="Calibri"/>
          <w:sz w:val="24"/>
          <w:szCs w:val="24"/>
        </w:rPr>
        <w:lastRenderedPageBreak/>
        <w:t>Schulleitung</w:t>
      </w:r>
      <w:bookmarkEnd w:id="291"/>
      <w:bookmarkEnd w:id="292"/>
      <w:bookmarkEnd w:id="293"/>
      <w:bookmarkEnd w:id="294"/>
      <w:bookmarkEnd w:id="295"/>
      <w:bookmarkEnd w:id="296"/>
    </w:p>
    <w:p w14:paraId="1A9AC61A"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Schulleitung ist zuständig für die administrative, personelle und finanzielle Führung und zusammen mit der Schulkonferenz für die pädagogische Führung und Entwicklung der Primarschule.</w:t>
      </w:r>
    </w:p>
    <w:p w14:paraId="3EAE91DC"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Aufgaben und Kompetenzen der Schulleitung richten sich nach der Schulgesetzgebung und dem Organisationsstatut.</w:t>
      </w:r>
    </w:p>
    <w:p w14:paraId="4A1E8A86"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3</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Schule wird gegen aussen von der Schulleitung vertreten, soweit nicht die Primarschulpflege zuständig ist.</w:t>
      </w:r>
    </w:p>
    <w:p w14:paraId="10B51C36"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4</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Schulleitung kann der Primarschulpflege Antrag stellen.</w:t>
      </w:r>
    </w:p>
    <w:p w14:paraId="0F07FBD1" w14:textId="77777777" w:rsidR="005E01BC" w:rsidRPr="00E978A7" w:rsidRDefault="005E01BC" w:rsidP="005E01BC">
      <w:pPr>
        <w:rPr>
          <w:rFonts w:ascii="Calibri" w:hAnsi="Calibri" w:cs="Calibri"/>
          <w:sz w:val="24"/>
          <w:szCs w:val="24"/>
        </w:rPr>
      </w:pPr>
      <w:bookmarkStart w:id="297" w:name="_Toc450121532"/>
      <w:proofErr w:type="gramStart"/>
      <w:r w:rsidRPr="00E978A7">
        <w:rPr>
          <w:rFonts w:ascii="Calibri" w:hAnsi="Calibri" w:cs="Calibri"/>
          <w:sz w:val="24"/>
          <w:szCs w:val="24"/>
          <w:vertAlign w:val="superscript"/>
        </w:rPr>
        <w:t>5</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Überprüfung von Anordnungen der Schulleitung kann innert 10 Tagen seit der Mitteilung schriftlich bei der Primarschulpflege verlangt werden.</w:t>
      </w:r>
      <w:bookmarkEnd w:id="297"/>
    </w:p>
    <w:p w14:paraId="40543D3E"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298" w:name="_Toc464656151"/>
      <w:bookmarkStart w:id="299" w:name="_Toc464657068"/>
      <w:bookmarkStart w:id="300" w:name="_Ref465063258"/>
      <w:bookmarkStart w:id="301" w:name="_Ref465063279"/>
      <w:bookmarkStart w:id="302" w:name="_Ref465081807"/>
      <w:bookmarkStart w:id="303" w:name="_Toc466442831"/>
      <w:bookmarkStart w:id="304" w:name="_Toc466466684"/>
      <w:bookmarkStart w:id="305" w:name="_Toc466467612"/>
      <w:r w:rsidRPr="00E978A7">
        <w:rPr>
          <w:rFonts w:ascii="Calibri" w:hAnsi="Calibri" w:cs="Calibri"/>
          <w:sz w:val="24"/>
          <w:szCs w:val="24"/>
        </w:rPr>
        <w:t>Schulkonferenz</w:t>
      </w:r>
      <w:bookmarkEnd w:id="298"/>
      <w:bookmarkEnd w:id="299"/>
      <w:bookmarkEnd w:id="300"/>
      <w:bookmarkEnd w:id="301"/>
      <w:bookmarkEnd w:id="302"/>
      <w:bookmarkEnd w:id="303"/>
      <w:bookmarkEnd w:id="304"/>
      <w:bookmarkEnd w:id="305"/>
    </w:p>
    <w:p w14:paraId="7ABE55D3"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mit einem Mindestpensum gemäss kantonalem Recht an einer Schule unterrichtenden Lehrpersonen und die Schulleitung bilden die Schulkonferenz. Die Primarschulpflege regelt die Teilnahme und das Stimmrecht weiterer Mitarbeiterinnen und Mitarbeiter an den Sitzungen der Schulkonferenz.</w:t>
      </w:r>
    </w:p>
    <w:p w14:paraId="72EF8BD7"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Schulkonferenz legt das Schulprogramm fest, beschliesst über die Massnahmen zu dessen Umsetzung sowie über konkrete Aktivitäten und Projekte in einer Jahresplanung.</w:t>
      </w:r>
    </w:p>
    <w:p w14:paraId="6AD4B19C"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3</w:t>
      </w:r>
      <w:r w:rsidRPr="00E978A7">
        <w:rPr>
          <w:rFonts w:ascii="Calibri" w:hAnsi="Calibri" w:cs="Calibri"/>
          <w:sz w:val="24"/>
          <w:szCs w:val="24"/>
        </w:rPr>
        <w:t xml:space="preserve">  Sie</w:t>
      </w:r>
      <w:proofErr w:type="gramEnd"/>
      <w:r w:rsidRPr="00E978A7">
        <w:rPr>
          <w:rFonts w:ascii="Calibri" w:hAnsi="Calibri" w:cs="Calibri"/>
          <w:sz w:val="24"/>
          <w:szCs w:val="24"/>
        </w:rPr>
        <w:t xml:space="preserve"> kann der Primarschulpflege Antrag stellen.</w:t>
      </w:r>
    </w:p>
    <w:p w14:paraId="7CAEAD45"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306" w:name="_Ref457308172"/>
      <w:bookmarkStart w:id="307" w:name="_Ref457308414"/>
      <w:bookmarkStart w:id="308" w:name="_Ref457309259"/>
      <w:bookmarkStart w:id="309" w:name="_Toc458080395"/>
      <w:r w:rsidRPr="00E978A7">
        <w:rPr>
          <w:rFonts w:ascii="Calibri" w:hAnsi="Calibri" w:cs="Calibri"/>
          <w:sz w:val="24"/>
          <w:szCs w:val="24"/>
        </w:rPr>
        <w:t>Unterstellte Kommissionen</w:t>
      </w:r>
      <w:bookmarkEnd w:id="306"/>
      <w:bookmarkEnd w:id="307"/>
      <w:bookmarkEnd w:id="308"/>
      <w:bookmarkEnd w:id="309"/>
    </w:p>
    <w:p w14:paraId="543A3D28" w14:textId="77777777" w:rsidR="005E01BC" w:rsidRPr="00E978A7" w:rsidRDefault="005E01BC" w:rsidP="005E01BC">
      <w:pPr>
        <w:pStyle w:val="73Vertragstext"/>
        <w:jc w:val="left"/>
        <w:rPr>
          <w:rFonts w:ascii="Calibri" w:hAnsi="Calibri" w:cs="Calibri"/>
          <w:i w:val="0"/>
          <w:sz w:val="24"/>
          <w:szCs w:val="24"/>
        </w:rPr>
      </w:pPr>
      <w:proofErr w:type="gramStart"/>
      <w:r w:rsidRPr="00E978A7">
        <w:rPr>
          <w:rFonts w:ascii="Calibri" w:hAnsi="Calibri" w:cs="Calibri"/>
          <w:i w:val="0"/>
          <w:sz w:val="24"/>
          <w:szCs w:val="24"/>
          <w:vertAlign w:val="superscript"/>
        </w:rPr>
        <w:t>1</w:t>
      </w:r>
      <w:r w:rsidRPr="00E978A7">
        <w:rPr>
          <w:rFonts w:ascii="Calibri" w:hAnsi="Calibri" w:cs="Calibri"/>
          <w:i w:val="0"/>
          <w:sz w:val="24"/>
          <w:szCs w:val="24"/>
        </w:rPr>
        <w:t xml:space="preserve">  Der</w:t>
      </w:r>
      <w:proofErr w:type="gramEnd"/>
      <w:r w:rsidRPr="00E978A7">
        <w:rPr>
          <w:rFonts w:ascii="Calibri" w:hAnsi="Calibri" w:cs="Calibri"/>
          <w:i w:val="0"/>
          <w:sz w:val="24"/>
          <w:szCs w:val="24"/>
        </w:rPr>
        <w:t xml:space="preserve"> Primarschulpflege können folgende Kommissionen unterstehen:</w:t>
      </w:r>
    </w:p>
    <w:p w14:paraId="59490291" w14:textId="77777777" w:rsidR="005E01BC" w:rsidRPr="00E978A7" w:rsidRDefault="005E01BC" w:rsidP="005E01BC">
      <w:pPr>
        <w:pStyle w:val="73Vertragstext"/>
        <w:numPr>
          <w:ilvl w:val="0"/>
          <w:numId w:val="15"/>
        </w:numPr>
        <w:tabs>
          <w:tab w:val="clear" w:pos="397"/>
          <w:tab w:val="clear" w:pos="794"/>
          <w:tab w:val="clear" w:pos="1191"/>
          <w:tab w:val="clear" w:pos="4479"/>
          <w:tab w:val="clear" w:pos="4876"/>
          <w:tab w:val="clear" w:pos="5273"/>
          <w:tab w:val="clear" w:pos="5670"/>
          <w:tab w:val="clear" w:pos="6067"/>
          <w:tab w:val="clear" w:pos="8505"/>
          <w:tab w:val="left" w:pos="426"/>
        </w:tabs>
        <w:jc w:val="left"/>
        <w:rPr>
          <w:rFonts w:ascii="Calibri" w:hAnsi="Calibri" w:cs="Calibri"/>
          <w:i w:val="0"/>
          <w:sz w:val="24"/>
          <w:szCs w:val="24"/>
        </w:rPr>
      </w:pPr>
      <w:r w:rsidRPr="00E978A7">
        <w:rPr>
          <w:rFonts w:ascii="Calibri" w:hAnsi="Calibri" w:cs="Calibri"/>
          <w:i w:val="0"/>
          <w:sz w:val="24"/>
          <w:szCs w:val="24"/>
        </w:rPr>
        <w:t>Baukommission.</w:t>
      </w:r>
    </w:p>
    <w:p w14:paraId="60F4691D" w14:textId="77777777" w:rsidR="005E01BC" w:rsidRPr="00E978A7" w:rsidRDefault="005E01BC" w:rsidP="005E01B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Sie</w:t>
      </w:r>
      <w:proofErr w:type="gramEnd"/>
      <w:r w:rsidRPr="00E978A7">
        <w:rPr>
          <w:rFonts w:ascii="Calibri" w:hAnsi="Calibri" w:cs="Calibri"/>
          <w:sz w:val="24"/>
          <w:szCs w:val="24"/>
        </w:rPr>
        <w:t xml:space="preserve"> regelt in einem Erlass für jede unterstellte Kommission ihre Mitgliederzahl, Zusammensetzung, Aufgaben sowie Entscheidungs- und Finanzbefugnisse.</w:t>
      </w:r>
    </w:p>
    <w:p w14:paraId="1B7161B8" w14:textId="77777777" w:rsidR="005E01BC" w:rsidRPr="00E978A7" w:rsidRDefault="005E01BC" w:rsidP="005E01BC">
      <w:pPr>
        <w:rPr>
          <w:rFonts w:ascii="Calibri" w:hAnsi="Calibri" w:cs="Calibri"/>
          <w:sz w:val="24"/>
          <w:szCs w:val="24"/>
        </w:rPr>
      </w:pPr>
    </w:p>
    <w:p w14:paraId="67BE7DB3" w14:textId="77777777" w:rsidR="005E01BC" w:rsidRPr="00E978A7" w:rsidRDefault="005E01BC" w:rsidP="005E01BC">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b/>
          <w:sz w:val="24"/>
          <w:szCs w:val="24"/>
        </w:rPr>
      </w:pPr>
      <w:bookmarkStart w:id="310" w:name="_Toc462216520"/>
      <w:bookmarkStart w:id="311" w:name="_Toc464656152"/>
      <w:bookmarkStart w:id="312" w:name="_Toc464657069"/>
      <w:bookmarkStart w:id="313" w:name="_Toc466442832"/>
      <w:bookmarkStart w:id="314" w:name="_Toc466466685"/>
      <w:bookmarkStart w:id="315" w:name="_Toc466467613"/>
      <w:r w:rsidRPr="00E978A7">
        <w:rPr>
          <w:rFonts w:ascii="Calibri" w:hAnsi="Calibri" w:cs="Calibri"/>
        </w:rPr>
        <w:br w:type="page"/>
      </w:r>
    </w:p>
    <w:p w14:paraId="11E91C2A" w14:textId="77777777" w:rsidR="005E01BC" w:rsidRPr="00E978A7" w:rsidRDefault="005E01BC" w:rsidP="005E01BC">
      <w:pPr>
        <w:pStyle w:val="Formatvorlage1"/>
        <w:tabs>
          <w:tab w:val="clear" w:pos="794"/>
          <w:tab w:val="left" w:pos="426"/>
        </w:tabs>
        <w:spacing w:before="360"/>
        <w:ind w:left="426" w:hanging="426"/>
        <w:contextualSpacing w:val="0"/>
        <w:rPr>
          <w:rFonts w:ascii="Calibri" w:hAnsi="Calibri" w:cs="Calibri"/>
        </w:rPr>
      </w:pPr>
      <w:r w:rsidRPr="00E978A7">
        <w:rPr>
          <w:rFonts w:ascii="Calibri" w:hAnsi="Calibri" w:cs="Calibri"/>
        </w:rPr>
        <w:lastRenderedPageBreak/>
        <w:t>Rechnungsprüfungskommission (RPK) und Prüfstelle</w:t>
      </w:r>
      <w:bookmarkEnd w:id="310"/>
      <w:bookmarkEnd w:id="311"/>
      <w:bookmarkEnd w:id="312"/>
      <w:bookmarkEnd w:id="313"/>
      <w:bookmarkEnd w:id="314"/>
      <w:bookmarkEnd w:id="315"/>
    </w:p>
    <w:p w14:paraId="36EA2C75"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316" w:name="_Toc158786960"/>
      <w:bookmarkStart w:id="317" w:name="_Toc450121534"/>
      <w:bookmarkStart w:id="318" w:name="_Toc462213469"/>
      <w:bookmarkStart w:id="319" w:name="_Toc462216521"/>
      <w:bookmarkStart w:id="320" w:name="_Toc464656153"/>
      <w:bookmarkStart w:id="321" w:name="_Toc464657070"/>
      <w:bookmarkStart w:id="322" w:name="_Toc466442833"/>
      <w:bookmarkStart w:id="323" w:name="_Toc466466686"/>
      <w:bookmarkStart w:id="324" w:name="_Toc466467614"/>
      <w:r w:rsidRPr="00E978A7">
        <w:rPr>
          <w:rFonts w:ascii="Calibri" w:hAnsi="Calibri" w:cs="Calibri"/>
          <w:sz w:val="24"/>
          <w:szCs w:val="24"/>
        </w:rPr>
        <w:t>Zuständigkeit</w:t>
      </w:r>
      <w:bookmarkEnd w:id="316"/>
      <w:bookmarkEnd w:id="317"/>
      <w:bookmarkEnd w:id="318"/>
      <w:bookmarkEnd w:id="319"/>
      <w:bookmarkEnd w:id="320"/>
      <w:bookmarkEnd w:id="321"/>
      <w:bookmarkEnd w:id="322"/>
      <w:bookmarkEnd w:id="323"/>
      <w:bookmarkEnd w:id="324"/>
    </w:p>
    <w:p w14:paraId="50B85CFE"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Als Rechnungsprüfungskommission amtet diejenige der politischen Gemeinde Dägerlen.</w:t>
      </w:r>
    </w:p>
    <w:p w14:paraId="4BD469F8"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325" w:name="_Toc448497985"/>
      <w:bookmarkStart w:id="326" w:name="_Ref449963222"/>
      <w:bookmarkStart w:id="327" w:name="_Ref449972566"/>
      <w:bookmarkStart w:id="328" w:name="_Toc450121535"/>
      <w:bookmarkStart w:id="329" w:name="_Ref450124059"/>
      <w:bookmarkStart w:id="330" w:name="_Ref461722092"/>
      <w:bookmarkStart w:id="331" w:name="_Toc462213470"/>
      <w:bookmarkStart w:id="332" w:name="_Toc462216522"/>
      <w:bookmarkStart w:id="333" w:name="_Ref462228049"/>
      <w:bookmarkStart w:id="334" w:name="_Ref462228058"/>
      <w:bookmarkStart w:id="335" w:name="_Toc464656154"/>
      <w:bookmarkStart w:id="336" w:name="_Toc464657071"/>
      <w:bookmarkStart w:id="337" w:name="_Toc466442834"/>
      <w:bookmarkStart w:id="338" w:name="_Toc466466687"/>
      <w:bookmarkStart w:id="339" w:name="_Toc466467615"/>
      <w:r w:rsidRPr="00E978A7">
        <w:rPr>
          <w:rFonts w:ascii="Calibri" w:hAnsi="Calibri" w:cs="Calibri"/>
          <w:sz w:val="24"/>
          <w:szCs w:val="24"/>
        </w:rPr>
        <w:t>Aufgaben (RPK</w:t>
      </w:r>
      <w:bookmarkEnd w:id="325"/>
      <w:bookmarkEnd w:id="326"/>
      <w:bookmarkEnd w:id="327"/>
      <w:bookmarkEnd w:id="328"/>
      <w:bookmarkEnd w:id="329"/>
      <w:bookmarkEnd w:id="330"/>
      <w:bookmarkEnd w:id="331"/>
      <w:bookmarkEnd w:id="332"/>
      <w:bookmarkEnd w:id="333"/>
      <w:bookmarkEnd w:id="334"/>
      <w:bookmarkEnd w:id="335"/>
      <w:bookmarkEnd w:id="336"/>
      <w:r w:rsidRPr="00E978A7">
        <w:rPr>
          <w:rFonts w:ascii="Calibri" w:hAnsi="Calibri" w:cs="Calibri"/>
          <w:sz w:val="24"/>
          <w:szCs w:val="24"/>
        </w:rPr>
        <w:t>)</w:t>
      </w:r>
      <w:bookmarkEnd w:id="337"/>
      <w:bookmarkEnd w:id="338"/>
      <w:bookmarkEnd w:id="339"/>
    </w:p>
    <w:p w14:paraId="2EF225F0"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Rechnungsprüfungskommission prüft den Finanzhaushalt und das Rechnungswesen nach finanzpolitischen Gesichtspunkten, insbesondere Budget, Jahresrechnung, Verpflichtungskredite und weitere Geschäfte von finanzieller Tragweite, über welche die Stimmberechtigten entscheiden.</w:t>
      </w:r>
    </w:p>
    <w:p w14:paraId="1AA62FAC"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Ihre</w:t>
      </w:r>
      <w:proofErr w:type="gramEnd"/>
      <w:r w:rsidRPr="00E978A7">
        <w:rPr>
          <w:rFonts w:ascii="Calibri" w:hAnsi="Calibri" w:cs="Calibri"/>
          <w:sz w:val="24"/>
          <w:szCs w:val="24"/>
        </w:rPr>
        <w:t xml:space="preserve"> Prüfung umfasst die finanzrechtliche Zulässigkeit, die rechnerische Richtigkeit und die finanzielle Angemessenheit.</w:t>
      </w:r>
    </w:p>
    <w:p w14:paraId="747F97E6"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3</w:t>
      </w:r>
      <w:r w:rsidRPr="00E978A7">
        <w:rPr>
          <w:rFonts w:ascii="Calibri" w:hAnsi="Calibri" w:cs="Calibri"/>
          <w:sz w:val="24"/>
          <w:szCs w:val="24"/>
        </w:rPr>
        <w:t xml:space="preserve">  Sie</w:t>
      </w:r>
      <w:proofErr w:type="gramEnd"/>
      <w:r w:rsidRPr="00E978A7">
        <w:rPr>
          <w:rFonts w:ascii="Calibri" w:hAnsi="Calibri" w:cs="Calibri"/>
          <w:sz w:val="24"/>
          <w:szCs w:val="24"/>
        </w:rPr>
        <w:t xml:space="preserve"> erstattet den Stimmberechtigten schriftlich Bericht und stellt Antrag.</w:t>
      </w:r>
    </w:p>
    <w:p w14:paraId="5DF33828"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340" w:name="_Toc448497987"/>
      <w:bookmarkStart w:id="341" w:name="_Toc450121537"/>
      <w:bookmarkStart w:id="342" w:name="_Toc462213472"/>
      <w:bookmarkStart w:id="343" w:name="_Toc462216524"/>
      <w:bookmarkStart w:id="344" w:name="_Toc464656156"/>
      <w:bookmarkStart w:id="345" w:name="_Toc464657073"/>
      <w:bookmarkStart w:id="346" w:name="_Toc466442836"/>
      <w:bookmarkStart w:id="347" w:name="_Toc466466689"/>
      <w:bookmarkStart w:id="348" w:name="_Toc466467617"/>
      <w:r w:rsidRPr="00E978A7">
        <w:rPr>
          <w:rFonts w:ascii="Calibri" w:hAnsi="Calibri" w:cs="Calibri"/>
          <w:sz w:val="24"/>
          <w:szCs w:val="24"/>
        </w:rPr>
        <w:t>Herausgabe von Unterlagen</w:t>
      </w:r>
      <w:bookmarkEnd w:id="340"/>
      <w:bookmarkEnd w:id="341"/>
      <w:bookmarkEnd w:id="342"/>
      <w:bookmarkEnd w:id="343"/>
      <w:bookmarkEnd w:id="344"/>
      <w:bookmarkEnd w:id="345"/>
      <w:bookmarkEnd w:id="346"/>
      <w:bookmarkEnd w:id="347"/>
      <w:bookmarkEnd w:id="348"/>
    </w:p>
    <w:p w14:paraId="56BE3C0F" w14:textId="77777777" w:rsidR="005E01BC" w:rsidRPr="00E978A7" w:rsidRDefault="005E01BC" w:rsidP="005E01BC">
      <w:pPr>
        <w:rPr>
          <w:rFonts w:ascii="Calibri" w:hAnsi="Calibri" w:cs="Calibri"/>
          <w:sz w:val="24"/>
          <w:szCs w:val="24"/>
        </w:rPr>
      </w:pPr>
      <w:bookmarkStart w:id="349" w:name="_Toc450121538"/>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Mit</w:t>
      </w:r>
      <w:proofErr w:type="gramEnd"/>
      <w:r w:rsidRPr="00E978A7">
        <w:rPr>
          <w:rFonts w:ascii="Calibri" w:hAnsi="Calibri" w:cs="Calibri"/>
          <w:sz w:val="24"/>
          <w:szCs w:val="24"/>
        </w:rPr>
        <w:t xml:space="preserve"> den Anträgen sind der Rechnungsprüfungskommission die zugehörigen Akten vorzulegen.</w:t>
      </w:r>
    </w:p>
    <w:p w14:paraId="5B12EA02"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Im</w:t>
      </w:r>
      <w:proofErr w:type="gramEnd"/>
      <w:r w:rsidRPr="00E978A7">
        <w:rPr>
          <w:rFonts w:ascii="Calibri" w:hAnsi="Calibri" w:cs="Calibri"/>
          <w:sz w:val="24"/>
          <w:szCs w:val="24"/>
        </w:rPr>
        <w:t xml:space="preserve"> Falle von ablehnenden Stellungnahmen oder Änderungsanträgen der Rechnungsprüfungskommission müssen die Referentinnen und Referenten der antragstellenden Behörden angehört werden.</w:t>
      </w:r>
    </w:p>
    <w:p w14:paraId="7FA83167"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3</w:t>
      </w:r>
      <w:r w:rsidRPr="00E978A7">
        <w:rPr>
          <w:rFonts w:ascii="Calibri" w:hAnsi="Calibri" w:cs="Calibri"/>
          <w:sz w:val="24"/>
          <w:szCs w:val="24"/>
        </w:rPr>
        <w:t xml:space="preserve">  Im</w:t>
      </w:r>
      <w:proofErr w:type="gramEnd"/>
      <w:r w:rsidRPr="00E978A7">
        <w:rPr>
          <w:rFonts w:ascii="Calibri" w:hAnsi="Calibri" w:cs="Calibri"/>
          <w:sz w:val="24"/>
          <w:szCs w:val="24"/>
        </w:rPr>
        <w:t xml:space="preserve"> Übrigen richtet sich die Herausgabe von Unterlagen und Auskünften nach dem Gemeindegesetz.</w:t>
      </w:r>
      <w:bookmarkEnd w:id="349"/>
    </w:p>
    <w:p w14:paraId="727C4516"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350" w:name="_Toc448497988"/>
      <w:bookmarkStart w:id="351" w:name="_Toc450121539"/>
      <w:bookmarkStart w:id="352" w:name="_Toc462213473"/>
      <w:bookmarkStart w:id="353" w:name="_Toc462216525"/>
      <w:bookmarkStart w:id="354" w:name="_Toc464656157"/>
      <w:bookmarkStart w:id="355" w:name="_Toc464657074"/>
      <w:bookmarkStart w:id="356" w:name="_Toc466442837"/>
      <w:bookmarkStart w:id="357" w:name="_Toc466466690"/>
      <w:bookmarkStart w:id="358" w:name="_Toc466467618"/>
      <w:r w:rsidRPr="00E978A7">
        <w:rPr>
          <w:rFonts w:ascii="Calibri" w:hAnsi="Calibri" w:cs="Calibri"/>
          <w:sz w:val="24"/>
          <w:szCs w:val="24"/>
        </w:rPr>
        <w:t>Prüfungsfristen</w:t>
      </w:r>
      <w:bookmarkEnd w:id="350"/>
      <w:bookmarkEnd w:id="351"/>
      <w:bookmarkEnd w:id="352"/>
      <w:bookmarkEnd w:id="353"/>
      <w:bookmarkEnd w:id="354"/>
      <w:bookmarkEnd w:id="355"/>
      <w:bookmarkEnd w:id="356"/>
      <w:bookmarkEnd w:id="357"/>
      <w:bookmarkEnd w:id="358"/>
    </w:p>
    <w:p w14:paraId="247342D2" w14:textId="77777777" w:rsidR="005E01BC" w:rsidRPr="00E978A7" w:rsidRDefault="005E01BC" w:rsidP="005E01BC">
      <w:pPr>
        <w:rPr>
          <w:rFonts w:ascii="Calibri" w:hAnsi="Calibri" w:cs="Calibri"/>
          <w:sz w:val="24"/>
          <w:szCs w:val="24"/>
        </w:rPr>
      </w:pPr>
      <w:bookmarkStart w:id="359" w:name="_Toc450121540"/>
      <w:r w:rsidRPr="00E978A7">
        <w:rPr>
          <w:rFonts w:ascii="Calibri" w:hAnsi="Calibri" w:cs="Calibri"/>
          <w:sz w:val="24"/>
          <w:szCs w:val="24"/>
        </w:rPr>
        <w:t>Die Rechnungsprüfungskommission prüft Budget und Jahresrechnung sowie die übrigen Geschäfte in der Regel innert 30 Tagen.</w:t>
      </w:r>
      <w:bookmarkEnd w:id="359"/>
    </w:p>
    <w:p w14:paraId="74D7466E"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360" w:name="_Toc457924340"/>
      <w:bookmarkStart w:id="361" w:name="_Toc462213474"/>
      <w:bookmarkStart w:id="362" w:name="_Toc462216526"/>
      <w:bookmarkStart w:id="363" w:name="_Toc464656158"/>
      <w:bookmarkStart w:id="364" w:name="_Toc464657075"/>
      <w:bookmarkStart w:id="365" w:name="_Toc466442838"/>
      <w:bookmarkStart w:id="366" w:name="_Toc466466691"/>
      <w:bookmarkStart w:id="367" w:name="_Toc466467619"/>
      <w:r w:rsidRPr="00E978A7">
        <w:rPr>
          <w:rFonts w:ascii="Calibri" w:hAnsi="Calibri" w:cs="Calibri"/>
          <w:sz w:val="24"/>
          <w:szCs w:val="24"/>
        </w:rPr>
        <w:t>Finanztechnische Prüfstelle</w:t>
      </w:r>
      <w:bookmarkEnd w:id="360"/>
      <w:bookmarkEnd w:id="361"/>
      <w:bookmarkEnd w:id="362"/>
      <w:bookmarkEnd w:id="363"/>
      <w:bookmarkEnd w:id="364"/>
      <w:bookmarkEnd w:id="365"/>
      <w:bookmarkEnd w:id="366"/>
      <w:bookmarkEnd w:id="367"/>
    </w:p>
    <w:p w14:paraId="01B5E97E"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1</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Prüfstelle nimmt die finanztechnische Prüfung der Rechnungslegung und der Buchführung vor.</w:t>
      </w:r>
    </w:p>
    <w:p w14:paraId="3ACB403E"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2</w:t>
      </w:r>
      <w:r w:rsidRPr="00E978A7">
        <w:rPr>
          <w:rFonts w:ascii="Calibri" w:hAnsi="Calibri" w:cs="Calibri"/>
          <w:sz w:val="24"/>
          <w:szCs w:val="24"/>
        </w:rPr>
        <w:t xml:space="preserve">  Sie</w:t>
      </w:r>
      <w:proofErr w:type="gramEnd"/>
      <w:r w:rsidRPr="00E978A7">
        <w:rPr>
          <w:rFonts w:ascii="Calibri" w:hAnsi="Calibri" w:cs="Calibri"/>
          <w:sz w:val="24"/>
          <w:szCs w:val="24"/>
        </w:rPr>
        <w:t xml:space="preserve"> erstattet der Primarschulpflege, der Rechnungsprüfungskommission und dem Bezirksrat umfassend Bericht über die finanztechnische Prüfung.</w:t>
      </w:r>
    </w:p>
    <w:p w14:paraId="226C7095"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3</w:t>
      </w:r>
      <w:r w:rsidRPr="00E978A7">
        <w:rPr>
          <w:rFonts w:ascii="Calibri" w:hAnsi="Calibri" w:cs="Calibri"/>
          <w:sz w:val="24"/>
          <w:szCs w:val="24"/>
        </w:rPr>
        <w:t xml:space="preserve">  Sie</w:t>
      </w:r>
      <w:proofErr w:type="gramEnd"/>
      <w:r w:rsidRPr="00E978A7">
        <w:rPr>
          <w:rFonts w:ascii="Calibri" w:hAnsi="Calibri" w:cs="Calibri"/>
          <w:sz w:val="24"/>
          <w:szCs w:val="24"/>
        </w:rPr>
        <w:t xml:space="preserve"> erstellt zudem einen Kurzbericht, der Bestandteil der Jahresrechnung ist.</w:t>
      </w:r>
    </w:p>
    <w:p w14:paraId="3527B761" w14:textId="77777777" w:rsidR="005E01BC" w:rsidRPr="00E978A7" w:rsidRDefault="005E01BC" w:rsidP="005E01BC">
      <w:pPr>
        <w:rPr>
          <w:rFonts w:ascii="Calibri" w:hAnsi="Calibri" w:cs="Calibri"/>
          <w:sz w:val="24"/>
          <w:szCs w:val="24"/>
        </w:rPr>
      </w:pPr>
      <w:proofErr w:type="gramStart"/>
      <w:r w:rsidRPr="00E978A7">
        <w:rPr>
          <w:rFonts w:ascii="Calibri" w:hAnsi="Calibri" w:cs="Calibri"/>
          <w:sz w:val="24"/>
          <w:szCs w:val="24"/>
          <w:vertAlign w:val="superscript"/>
        </w:rPr>
        <w:t>4</w:t>
      </w:r>
      <w:r w:rsidRPr="00E978A7">
        <w:rPr>
          <w:rFonts w:ascii="Calibri" w:hAnsi="Calibri" w:cs="Calibri"/>
          <w:sz w:val="24"/>
          <w:szCs w:val="24"/>
        </w:rPr>
        <w:t xml:space="preserve">  Die</w:t>
      </w:r>
      <w:proofErr w:type="gramEnd"/>
      <w:r w:rsidRPr="00E978A7">
        <w:rPr>
          <w:rFonts w:ascii="Calibri" w:hAnsi="Calibri" w:cs="Calibri"/>
          <w:sz w:val="24"/>
          <w:szCs w:val="24"/>
        </w:rPr>
        <w:t xml:space="preserve"> Primarschulpflege und die Rechnungsprüfungskommission bestimmen mit übereinstimmenden Beschlüssen die Prüfstelle.</w:t>
      </w:r>
    </w:p>
    <w:p w14:paraId="4FB2E75E" w14:textId="77777777" w:rsidR="005E01BC" w:rsidRPr="00E978A7" w:rsidRDefault="005E01BC" w:rsidP="005E01BC">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Calibri" w:hAnsi="Calibri" w:cs="Calibri"/>
          <w:b/>
          <w:sz w:val="24"/>
          <w:szCs w:val="24"/>
        </w:rPr>
      </w:pPr>
      <w:bookmarkStart w:id="368" w:name="_Toc132855867"/>
      <w:bookmarkStart w:id="369" w:name="_Toc434237332"/>
      <w:bookmarkStart w:id="370" w:name="_Toc450121541"/>
      <w:bookmarkStart w:id="371" w:name="_Toc462216527"/>
      <w:bookmarkStart w:id="372" w:name="_Toc464656159"/>
      <w:bookmarkStart w:id="373" w:name="_Toc464657076"/>
      <w:bookmarkStart w:id="374" w:name="_Toc466442839"/>
      <w:bookmarkStart w:id="375" w:name="_Toc466466692"/>
      <w:bookmarkStart w:id="376" w:name="_Toc466467620"/>
      <w:r w:rsidRPr="00E978A7">
        <w:rPr>
          <w:rFonts w:ascii="Calibri" w:hAnsi="Calibri" w:cs="Calibri"/>
        </w:rPr>
        <w:br w:type="page"/>
      </w:r>
    </w:p>
    <w:p w14:paraId="1D62E6E7" w14:textId="77777777" w:rsidR="005E01BC" w:rsidRPr="00E978A7" w:rsidRDefault="005E01BC" w:rsidP="005E01BC">
      <w:pPr>
        <w:pStyle w:val="Formatvorlage1"/>
        <w:spacing w:before="360"/>
        <w:ind w:hanging="720"/>
        <w:contextualSpacing w:val="0"/>
        <w:rPr>
          <w:rFonts w:ascii="Calibri" w:hAnsi="Calibri" w:cs="Calibri"/>
        </w:rPr>
      </w:pPr>
      <w:r w:rsidRPr="00E978A7">
        <w:rPr>
          <w:rFonts w:ascii="Calibri" w:hAnsi="Calibri" w:cs="Calibri"/>
        </w:rPr>
        <w:lastRenderedPageBreak/>
        <w:t>Übergangs- und Schlussbestimmungen</w:t>
      </w:r>
      <w:bookmarkEnd w:id="368"/>
      <w:bookmarkEnd w:id="369"/>
      <w:bookmarkEnd w:id="370"/>
      <w:bookmarkEnd w:id="371"/>
      <w:bookmarkEnd w:id="372"/>
      <w:bookmarkEnd w:id="373"/>
      <w:bookmarkEnd w:id="374"/>
      <w:bookmarkEnd w:id="375"/>
      <w:bookmarkEnd w:id="376"/>
    </w:p>
    <w:p w14:paraId="7640F904" w14:textId="77777777" w:rsidR="005E01BC" w:rsidRPr="00E978A7" w:rsidRDefault="005E01BC" w:rsidP="005E01BC">
      <w:pPr>
        <w:pStyle w:val="Listenabsatz"/>
        <w:numPr>
          <w:ilvl w:val="0"/>
          <w:numId w:val="4"/>
        </w:numPr>
        <w:spacing w:before="240"/>
        <w:ind w:hanging="720"/>
        <w:contextualSpacing w:val="0"/>
        <w:rPr>
          <w:rFonts w:ascii="Calibri" w:hAnsi="Calibri" w:cs="Calibri"/>
          <w:b/>
          <w:sz w:val="24"/>
          <w:szCs w:val="24"/>
        </w:rPr>
      </w:pPr>
      <w:bookmarkStart w:id="377" w:name="_Toc434237333"/>
      <w:bookmarkStart w:id="378" w:name="_Toc450121542"/>
      <w:bookmarkStart w:id="379" w:name="_Toc462216528"/>
      <w:bookmarkStart w:id="380" w:name="_Toc464656160"/>
      <w:bookmarkStart w:id="381" w:name="_Toc464657077"/>
      <w:bookmarkStart w:id="382" w:name="_Toc466442840"/>
      <w:bookmarkStart w:id="383" w:name="_Toc466466693"/>
      <w:bookmarkStart w:id="384" w:name="_Toc466467621"/>
      <w:r w:rsidRPr="00E978A7">
        <w:rPr>
          <w:rFonts w:ascii="Calibri" w:hAnsi="Calibri" w:cs="Calibri"/>
          <w:b/>
          <w:sz w:val="24"/>
          <w:szCs w:val="24"/>
        </w:rPr>
        <w:t>Totalrevision</w:t>
      </w:r>
      <w:bookmarkEnd w:id="377"/>
      <w:bookmarkEnd w:id="378"/>
      <w:bookmarkEnd w:id="379"/>
      <w:bookmarkEnd w:id="380"/>
      <w:bookmarkEnd w:id="381"/>
      <w:bookmarkEnd w:id="382"/>
      <w:bookmarkEnd w:id="383"/>
      <w:bookmarkEnd w:id="384"/>
    </w:p>
    <w:p w14:paraId="359E0B22"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385" w:name="_Toc462213475"/>
      <w:bookmarkStart w:id="386" w:name="_Toc462216529"/>
      <w:bookmarkStart w:id="387" w:name="_Ref462230568"/>
      <w:bookmarkStart w:id="388" w:name="_Ref462230652"/>
      <w:bookmarkStart w:id="389" w:name="_Toc464656161"/>
      <w:bookmarkStart w:id="390" w:name="_Toc464657078"/>
      <w:bookmarkStart w:id="391" w:name="_Toc466442841"/>
      <w:bookmarkStart w:id="392" w:name="_Toc466466694"/>
      <w:bookmarkStart w:id="393" w:name="_Toc466467622"/>
      <w:bookmarkStart w:id="394" w:name="_Toc434237334"/>
      <w:bookmarkStart w:id="395" w:name="_Toc450121543"/>
      <w:r w:rsidRPr="00E978A7">
        <w:rPr>
          <w:rFonts w:ascii="Calibri" w:hAnsi="Calibri" w:cs="Calibri"/>
          <w:sz w:val="24"/>
          <w:szCs w:val="24"/>
        </w:rPr>
        <w:t>Inkrafttreten</w:t>
      </w:r>
      <w:bookmarkEnd w:id="385"/>
      <w:bookmarkEnd w:id="386"/>
      <w:bookmarkEnd w:id="387"/>
      <w:bookmarkEnd w:id="388"/>
      <w:bookmarkEnd w:id="389"/>
      <w:bookmarkEnd w:id="390"/>
      <w:bookmarkEnd w:id="391"/>
      <w:bookmarkEnd w:id="392"/>
      <w:bookmarkEnd w:id="393"/>
      <w:r w:rsidRPr="00E978A7">
        <w:rPr>
          <w:rFonts w:ascii="Calibri" w:hAnsi="Calibri" w:cs="Calibri"/>
          <w:sz w:val="24"/>
          <w:szCs w:val="24"/>
        </w:rPr>
        <w:t xml:space="preserve"> </w:t>
      </w:r>
      <w:bookmarkEnd w:id="394"/>
      <w:bookmarkEnd w:id="395"/>
    </w:p>
    <w:p w14:paraId="0B1DFAC9"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 xml:space="preserve">Diese Gemeindeordnung tritt nach ihrer Annahme durch die Stimmberechtigten an der Urnenabstimmung und nach der Genehmigung durch den Regierungsrat am </w:t>
      </w:r>
      <w:r w:rsidRPr="00E978A7">
        <w:rPr>
          <w:rFonts w:ascii="Calibri" w:hAnsi="Calibri" w:cs="Calibri"/>
          <w:sz w:val="24"/>
          <w:szCs w:val="24"/>
        </w:rPr>
        <w:br/>
        <w:t>1. Januar 2022 in Kraft.</w:t>
      </w:r>
    </w:p>
    <w:p w14:paraId="182AA5EC" w14:textId="77777777" w:rsidR="005E01BC" w:rsidRPr="00E978A7" w:rsidRDefault="005E01BC" w:rsidP="005E01BC">
      <w:pPr>
        <w:pStyle w:val="Formatvorlage2"/>
        <w:tabs>
          <w:tab w:val="clear" w:pos="794"/>
          <w:tab w:val="left" w:pos="993"/>
          <w:tab w:val="left" w:pos="1134"/>
        </w:tabs>
        <w:ind w:left="993" w:hanging="993"/>
        <w:rPr>
          <w:rFonts w:ascii="Calibri" w:hAnsi="Calibri" w:cs="Calibri"/>
          <w:sz w:val="24"/>
          <w:szCs w:val="24"/>
        </w:rPr>
      </w:pPr>
      <w:bookmarkStart w:id="396" w:name="_Toc462213476"/>
      <w:bookmarkStart w:id="397" w:name="_Toc462216530"/>
      <w:bookmarkStart w:id="398" w:name="_Toc464656162"/>
      <w:bookmarkStart w:id="399" w:name="_Toc464657079"/>
      <w:bookmarkStart w:id="400" w:name="_Toc466442842"/>
      <w:bookmarkStart w:id="401" w:name="_Toc466466695"/>
      <w:bookmarkStart w:id="402" w:name="_Toc466467623"/>
      <w:bookmarkStart w:id="403" w:name="_Toc450121545"/>
      <w:r w:rsidRPr="00E978A7">
        <w:rPr>
          <w:rFonts w:ascii="Calibri" w:hAnsi="Calibri" w:cs="Calibri"/>
          <w:sz w:val="24"/>
          <w:szCs w:val="24"/>
        </w:rPr>
        <w:t>Aufhebung früherer Erlasse</w:t>
      </w:r>
      <w:bookmarkEnd w:id="396"/>
      <w:bookmarkEnd w:id="397"/>
      <w:bookmarkEnd w:id="398"/>
      <w:bookmarkEnd w:id="399"/>
      <w:bookmarkEnd w:id="400"/>
      <w:bookmarkEnd w:id="401"/>
      <w:bookmarkEnd w:id="402"/>
      <w:r w:rsidRPr="00E978A7">
        <w:rPr>
          <w:rFonts w:ascii="Calibri" w:hAnsi="Calibri" w:cs="Calibri"/>
          <w:sz w:val="24"/>
          <w:szCs w:val="24"/>
        </w:rPr>
        <w:t xml:space="preserve"> </w:t>
      </w:r>
      <w:bookmarkEnd w:id="403"/>
    </w:p>
    <w:p w14:paraId="372C0B5A" w14:textId="77777777" w:rsidR="005E01BC" w:rsidRPr="00E978A7" w:rsidRDefault="005E01BC" w:rsidP="005E01BC">
      <w:pPr>
        <w:rPr>
          <w:rFonts w:ascii="Calibri" w:hAnsi="Calibri" w:cs="Calibri"/>
          <w:sz w:val="24"/>
          <w:szCs w:val="24"/>
        </w:rPr>
      </w:pPr>
      <w:bookmarkStart w:id="404" w:name="_Toc450121546"/>
      <w:r w:rsidRPr="00E978A7">
        <w:rPr>
          <w:rFonts w:ascii="Calibri" w:hAnsi="Calibri" w:cs="Calibri"/>
          <w:sz w:val="24"/>
          <w:szCs w:val="24"/>
        </w:rPr>
        <w:t>Auf den Zeitpunkt des Inkrafttretens dieser Gemeindeordnung wird die Gemeindeordnung vom 30. November 2008 mit den seitherigen Änderungen aufgehoben.</w:t>
      </w:r>
      <w:bookmarkEnd w:id="404"/>
    </w:p>
    <w:p w14:paraId="2FBC5383" w14:textId="77777777" w:rsidR="005E01BC" w:rsidRPr="00E978A7" w:rsidRDefault="005E01BC" w:rsidP="005E01BC">
      <w:pPr>
        <w:pStyle w:val="Formatvorlage2"/>
        <w:numPr>
          <w:ilvl w:val="0"/>
          <w:numId w:val="0"/>
        </w:numPr>
        <w:tabs>
          <w:tab w:val="clear" w:pos="794"/>
          <w:tab w:val="left" w:pos="993"/>
          <w:tab w:val="left" w:pos="1134"/>
        </w:tabs>
        <w:rPr>
          <w:rFonts w:ascii="Calibri" w:hAnsi="Calibri" w:cs="Calibri"/>
          <w:sz w:val="24"/>
          <w:szCs w:val="24"/>
        </w:rPr>
      </w:pPr>
      <w:bookmarkStart w:id="405" w:name="_Toc457924353"/>
      <w:bookmarkStart w:id="406" w:name="_Toc466442844"/>
      <w:bookmarkStart w:id="407" w:name="_Toc466466697"/>
      <w:bookmarkStart w:id="408" w:name="_Toc466467625"/>
      <w:r w:rsidRPr="00E978A7">
        <w:rPr>
          <w:rFonts w:ascii="Calibri" w:hAnsi="Calibri" w:cs="Calibri"/>
          <w:sz w:val="24"/>
          <w:szCs w:val="24"/>
        </w:rPr>
        <w:t>Genehmigung des Regierungsrats</w:t>
      </w:r>
      <w:bookmarkEnd w:id="405"/>
      <w:bookmarkEnd w:id="406"/>
      <w:bookmarkEnd w:id="407"/>
      <w:bookmarkEnd w:id="408"/>
    </w:p>
    <w:p w14:paraId="66DC9DEE"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Die vorstehende Gemeindeordnung der Primarschulgemeinde Dägerlen wurde an der Urnenabstimmung vom</w:t>
      </w:r>
      <w:r>
        <w:rPr>
          <w:rFonts w:ascii="Calibri" w:hAnsi="Calibri" w:cs="Calibri"/>
          <w:sz w:val="24"/>
          <w:szCs w:val="24"/>
        </w:rPr>
        <w:t xml:space="preserve"> </w:t>
      </w:r>
      <w:r w:rsidRPr="00E978A7">
        <w:rPr>
          <w:rFonts w:ascii="Calibri" w:hAnsi="Calibri" w:cs="Calibri"/>
          <w:sz w:val="24"/>
          <w:szCs w:val="24"/>
        </w:rPr>
        <w:t>26. September 2021 angenommen.</w:t>
      </w:r>
    </w:p>
    <w:p w14:paraId="38A3AF65" w14:textId="77777777" w:rsidR="005E01BC" w:rsidRPr="00E978A7" w:rsidRDefault="005E01BC" w:rsidP="005E01BC">
      <w:pPr>
        <w:rPr>
          <w:rFonts w:ascii="Calibri" w:hAnsi="Calibri" w:cs="Calibri"/>
          <w:sz w:val="24"/>
          <w:szCs w:val="24"/>
        </w:rPr>
      </w:pPr>
    </w:p>
    <w:p w14:paraId="7A8C79CC" w14:textId="77777777" w:rsidR="005E01BC" w:rsidRPr="00E978A7" w:rsidRDefault="005E01BC" w:rsidP="005E01BC">
      <w:pPr>
        <w:rPr>
          <w:rFonts w:ascii="Calibri" w:hAnsi="Calibri" w:cs="Calibri"/>
          <w:sz w:val="24"/>
          <w:szCs w:val="24"/>
        </w:rPr>
      </w:pPr>
    </w:p>
    <w:p w14:paraId="7A298B94"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 xml:space="preserve">Namens der Primarschulgemeinde Dägerlen </w:t>
      </w:r>
    </w:p>
    <w:p w14:paraId="26DCB25D" w14:textId="77777777" w:rsidR="005E01BC" w:rsidRPr="00E978A7" w:rsidRDefault="005E01BC" w:rsidP="005E01BC">
      <w:pPr>
        <w:rPr>
          <w:rFonts w:ascii="Calibri" w:hAnsi="Calibri" w:cs="Calibri"/>
          <w:sz w:val="24"/>
          <w:szCs w:val="24"/>
        </w:rPr>
      </w:pPr>
    </w:p>
    <w:p w14:paraId="7BB36E87"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Der Schulpräsident:</w:t>
      </w:r>
      <w:r w:rsidRPr="00E978A7">
        <w:rPr>
          <w:rFonts w:ascii="Calibri" w:hAnsi="Calibri" w:cs="Calibri"/>
          <w:sz w:val="24"/>
          <w:szCs w:val="24"/>
        </w:rPr>
        <w:tab/>
        <w:t>Die Schulverwaltung:</w:t>
      </w:r>
    </w:p>
    <w:p w14:paraId="2DA41B98" w14:textId="77777777" w:rsidR="005E01BC" w:rsidRDefault="005E01BC" w:rsidP="005E01BC">
      <w:pPr>
        <w:rPr>
          <w:rFonts w:ascii="Calibri" w:hAnsi="Calibri" w:cs="Calibri"/>
          <w:sz w:val="24"/>
          <w:szCs w:val="24"/>
        </w:rPr>
      </w:pPr>
      <w:bookmarkStart w:id="409" w:name="_Toc457924354"/>
    </w:p>
    <w:p w14:paraId="0BC35516" w14:textId="77777777" w:rsidR="005E01BC" w:rsidRPr="00E978A7" w:rsidRDefault="005E01BC" w:rsidP="005E01BC">
      <w:pPr>
        <w:rPr>
          <w:rFonts w:ascii="Calibri" w:hAnsi="Calibri" w:cs="Calibri"/>
          <w:sz w:val="24"/>
          <w:szCs w:val="24"/>
        </w:rPr>
      </w:pPr>
      <w:r>
        <w:rPr>
          <w:rFonts w:ascii="Calibri" w:hAnsi="Calibri" w:cs="Calibri"/>
          <w:noProof/>
          <w:sz w:val="24"/>
          <w:szCs w:val="24"/>
        </w:rPr>
        <w:drawing>
          <wp:inline distT="0" distB="0" distL="0" distR="0" wp14:anchorId="01079324" wp14:editId="1AA4724B">
            <wp:extent cx="1731329" cy="364490"/>
            <wp:effectExtent l="0" t="0" r="254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974" cy="375784"/>
                    </a:xfrm>
                    <a:prstGeom prst="rect">
                      <a:avLst/>
                    </a:prstGeom>
                    <a:noFill/>
                    <a:ln>
                      <a:noFill/>
                    </a:ln>
                  </pic:spPr>
                </pic:pic>
              </a:graphicData>
            </a:graphic>
          </wp:inline>
        </w:drawing>
      </w:r>
      <w:r>
        <w:rPr>
          <w:rFonts w:ascii="Calibri" w:hAnsi="Calibri" w:cs="Calibri"/>
          <w:sz w:val="24"/>
          <w:szCs w:val="24"/>
        </w:rPr>
        <w:tab/>
      </w:r>
      <w:r>
        <w:rPr>
          <w:rFonts w:ascii="Calibri" w:hAnsi="Calibri" w:cs="Calibri"/>
          <w:noProof/>
          <w:sz w:val="24"/>
          <w:szCs w:val="24"/>
        </w:rPr>
        <w:drawing>
          <wp:inline distT="0" distB="0" distL="0" distR="0" wp14:anchorId="31C17327" wp14:editId="656B5E38">
            <wp:extent cx="1432560" cy="51190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2323" cy="515390"/>
                    </a:xfrm>
                    <a:prstGeom prst="rect">
                      <a:avLst/>
                    </a:prstGeom>
                    <a:noFill/>
                    <a:ln>
                      <a:noFill/>
                    </a:ln>
                  </pic:spPr>
                </pic:pic>
              </a:graphicData>
            </a:graphic>
          </wp:inline>
        </w:drawing>
      </w:r>
    </w:p>
    <w:p w14:paraId="5FA3EFAD"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Christian Gfeller</w:t>
      </w:r>
      <w:r w:rsidRPr="00E978A7">
        <w:rPr>
          <w:rFonts w:ascii="Calibri" w:hAnsi="Calibri" w:cs="Calibri"/>
          <w:sz w:val="24"/>
          <w:szCs w:val="24"/>
        </w:rPr>
        <w:tab/>
        <w:t>Stefanie Schulthess</w:t>
      </w:r>
    </w:p>
    <w:p w14:paraId="2F2EB304" w14:textId="77777777" w:rsidR="005E01BC" w:rsidRPr="00E978A7" w:rsidRDefault="005E01BC" w:rsidP="005E01BC">
      <w:pPr>
        <w:rPr>
          <w:rFonts w:ascii="Calibri" w:hAnsi="Calibri" w:cs="Calibri"/>
          <w:sz w:val="24"/>
          <w:szCs w:val="24"/>
        </w:rPr>
      </w:pPr>
    </w:p>
    <w:p w14:paraId="2D965AE6" w14:textId="77777777" w:rsidR="005E01BC" w:rsidRPr="00E978A7" w:rsidRDefault="005E01BC" w:rsidP="005E01BC">
      <w:pPr>
        <w:rPr>
          <w:rFonts w:ascii="Calibri" w:hAnsi="Calibri" w:cs="Calibri"/>
          <w:sz w:val="24"/>
          <w:szCs w:val="24"/>
        </w:rPr>
      </w:pPr>
    </w:p>
    <w:p w14:paraId="7C29F71A" w14:textId="77777777" w:rsidR="005E01BC" w:rsidRPr="00E978A7" w:rsidRDefault="005E01BC" w:rsidP="005E01BC">
      <w:pPr>
        <w:rPr>
          <w:rFonts w:ascii="Calibri" w:hAnsi="Calibri" w:cs="Calibri"/>
          <w:sz w:val="24"/>
          <w:szCs w:val="24"/>
        </w:rPr>
      </w:pPr>
    </w:p>
    <w:p w14:paraId="70F9A092" w14:textId="77777777" w:rsidR="005E01BC" w:rsidRPr="00E978A7" w:rsidRDefault="005E01BC" w:rsidP="005E01BC">
      <w:pPr>
        <w:rPr>
          <w:rFonts w:ascii="Calibri" w:hAnsi="Calibri" w:cs="Calibri"/>
          <w:sz w:val="24"/>
          <w:szCs w:val="24"/>
        </w:rPr>
      </w:pPr>
      <w:r w:rsidRPr="00E978A7">
        <w:rPr>
          <w:rFonts w:ascii="Calibri" w:hAnsi="Calibri" w:cs="Calibri"/>
          <w:sz w:val="24"/>
          <w:szCs w:val="24"/>
        </w:rPr>
        <w:t>Vom Regierungsrat des Kantons Zürich am ............... genehmigt.</w:t>
      </w:r>
      <w:bookmarkStart w:id="410" w:name="_Toc464656164"/>
      <w:bookmarkStart w:id="411" w:name="_Toc464657081"/>
      <w:bookmarkStart w:id="412" w:name="_Toc466442845"/>
      <w:bookmarkStart w:id="413" w:name="_Toc466466698"/>
      <w:bookmarkStart w:id="414" w:name="_Toc466467626"/>
      <w:bookmarkEnd w:id="409"/>
      <w:bookmarkEnd w:id="410"/>
      <w:bookmarkEnd w:id="411"/>
      <w:bookmarkEnd w:id="412"/>
      <w:bookmarkEnd w:id="413"/>
      <w:bookmarkEnd w:id="414"/>
    </w:p>
    <w:p w14:paraId="3391F242" w14:textId="77777777" w:rsidR="005E01BC" w:rsidRDefault="005E01BC" w:rsidP="005E01BC"/>
    <w:p w14:paraId="1470B5F5" w14:textId="77777777" w:rsidR="00D2237D" w:rsidRPr="00D2237D" w:rsidRDefault="00D2237D" w:rsidP="00D2237D">
      <w:pPr>
        <w:rPr>
          <w:rFonts w:ascii="Calibri" w:hAnsi="Calibri" w:cs="Calibri"/>
        </w:rPr>
      </w:pPr>
    </w:p>
    <w:sectPr w:rsidR="00D2237D" w:rsidRPr="00D2237D" w:rsidSect="00C125EC">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49CE" w14:textId="77777777" w:rsidR="003A7CAD" w:rsidRDefault="003A7CAD" w:rsidP="003A7CAD">
      <w:pPr>
        <w:spacing w:before="0"/>
      </w:pPr>
      <w:r>
        <w:separator/>
      </w:r>
    </w:p>
  </w:endnote>
  <w:endnote w:type="continuationSeparator" w:id="0">
    <w:p w14:paraId="64BEC627" w14:textId="77777777" w:rsidR="003A7CAD" w:rsidRDefault="003A7CAD" w:rsidP="003A7C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39331"/>
      <w:docPartObj>
        <w:docPartGallery w:val="Page Numbers (Bottom of Page)"/>
        <w:docPartUnique/>
      </w:docPartObj>
    </w:sdtPr>
    <w:sdtEndPr/>
    <w:sdtContent>
      <w:p w14:paraId="08DDC7AF" w14:textId="6ABD98C5" w:rsidR="00BD08CF" w:rsidRDefault="00BD08CF">
        <w:pPr>
          <w:pStyle w:val="Fuzeile"/>
          <w:jc w:val="right"/>
        </w:pPr>
        <w:r>
          <w:fldChar w:fldCharType="begin"/>
        </w:r>
        <w:r>
          <w:instrText>PAGE   \* MERGEFORMAT</w:instrText>
        </w:r>
        <w:r>
          <w:fldChar w:fldCharType="separate"/>
        </w:r>
        <w:r>
          <w:rPr>
            <w:lang w:val="de-DE"/>
          </w:rPr>
          <w:t>2</w:t>
        </w:r>
        <w:r>
          <w:fldChar w:fldCharType="end"/>
        </w:r>
      </w:p>
    </w:sdtContent>
  </w:sdt>
  <w:p w14:paraId="5A13CE60" w14:textId="77777777" w:rsidR="00BD08CF" w:rsidRDefault="00BD08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EA67" w14:textId="77777777" w:rsidR="003A7CAD" w:rsidRDefault="003A7CAD" w:rsidP="003A7CAD">
      <w:pPr>
        <w:spacing w:before="0"/>
      </w:pPr>
      <w:r>
        <w:separator/>
      </w:r>
    </w:p>
  </w:footnote>
  <w:footnote w:type="continuationSeparator" w:id="0">
    <w:p w14:paraId="76F97D4E" w14:textId="77777777" w:rsidR="003A7CAD" w:rsidRDefault="003A7CAD" w:rsidP="003A7CA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FD0" w14:textId="1D737D32" w:rsidR="003A7CAD" w:rsidRDefault="003A7CAD" w:rsidP="003A7CAD">
    <w:pPr>
      <w:pStyle w:val="Kopfzeile"/>
      <w:tabs>
        <w:tab w:val="clear" w:pos="4536"/>
        <w:tab w:val="clear" w:pos="7938"/>
        <w:tab w:val="clear" w:pos="9072"/>
        <w:tab w:val="center" w:pos="4253"/>
        <w:tab w:val="right" w:pos="8505"/>
      </w:tabs>
    </w:pPr>
  </w:p>
  <w:p w14:paraId="4F2A87B9" w14:textId="77777777" w:rsidR="003A7CAD" w:rsidRDefault="003A7C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C776" w14:textId="00D75821" w:rsidR="003A7CAD" w:rsidRDefault="003A7CAD">
    <w:pPr>
      <w:pStyle w:val="Kopfzeile"/>
    </w:pPr>
    <w:r>
      <w:rPr>
        <w:noProof/>
      </w:rPr>
      <w:drawing>
        <wp:inline distT="0" distB="0" distL="0" distR="0" wp14:anchorId="5730C802" wp14:editId="0575D29E">
          <wp:extent cx="5399405" cy="741539"/>
          <wp:effectExtent l="0" t="0" r="0" b="0"/>
          <wp:docPr id="2" name="Grafik 2" descr="\\Psdhypfil01\users\corinne.wildberger\Documents\Aktuariat\Logo\Primarschule_Logo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dhypfil01\users\corinne.wildberger\Documents\Aktuariat\Logo\Primarschule_Logo_Far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9405" cy="7415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A30"/>
    <w:multiLevelType w:val="hybridMultilevel"/>
    <w:tmpl w:val="9A04FE3E"/>
    <w:lvl w:ilvl="0" w:tplc="59A6A6C4">
      <w:start w:val="1"/>
      <w:numFmt w:val="decimal"/>
      <w:lvlText w:val="%1."/>
      <w:lvlJc w:val="left"/>
      <w:pPr>
        <w:ind w:left="786" w:hanging="360"/>
      </w:pPr>
      <w:rPr>
        <w:b w:val="0"/>
        <w:bCs w:val="0"/>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 w15:restartNumberingAfterBreak="0">
    <w:nsid w:val="07CF3F96"/>
    <w:multiLevelType w:val="hybridMultilevel"/>
    <w:tmpl w:val="35348F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ED5B22"/>
    <w:multiLevelType w:val="hybridMultilevel"/>
    <w:tmpl w:val="D89C7956"/>
    <w:lvl w:ilvl="0" w:tplc="7CC86528">
      <w:start w:val="1"/>
      <w:numFmt w:val="decimal"/>
      <w:lvlText w:val="%1."/>
      <w:lvlJc w:val="left"/>
      <w:pPr>
        <w:ind w:left="720" w:hanging="360"/>
      </w:pPr>
      <w:rPr>
        <w:b w:val="0"/>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7E6AEC"/>
    <w:multiLevelType w:val="hybridMultilevel"/>
    <w:tmpl w:val="1174F7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0D70CBC"/>
    <w:multiLevelType w:val="hybridMultilevel"/>
    <w:tmpl w:val="1174F75C"/>
    <w:lvl w:ilvl="0" w:tplc="0807000F">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17F0C44"/>
    <w:multiLevelType w:val="hybridMultilevel"/>
    <w:tmpl w:val="1174F7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BAC7C54"/>
    <w:multiLevelType w:val="hybridMultilevel"/>
    <w:tmpl w:val="FF04DCF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3142259"/>
    <w:multiLevelType w:val="hybridMultilevel"/>
    <w:tmpl w:val="BA109358"/>
    <w:lvl w:ilvl="0" w:tplc="3814D8CE">
      <w:start w:val="1"/>
      <w:numFmt w:val="decimal"/>
      <w:pStyle w:val="Formatvorlage2"/>
      <w:lvlText w:val="Art. %1"/>
      <w:lvlJc w:val="left"/>
      <w:pPr>
        <w:ind w:left="1353" w:hanging="360"/>
      </w:pPr>
      <w:rPr>
        <w:rFonts w:hint="default"/>
        <w:b/>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3F30581"/>
    <w:multiLevelType w:val="hybridMultilevel"/>
    <w:tmpl w:val="1174F7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9516A3B"/>
    <w:multiLevelType w:val="hybridMultilevel"/>
    <w:tmpl w:val="5372AB84"/>
    <w:lvl w:ilvl="0" w:tplc="0807000F">
      <w:start w:val="1"/>
      <w:numFmt w:val="decimal"/>
      <w:lvlText w:val="%1."/>
      <w:lvlJc w:val="left"/>
      <w:pPr>
        <w:ind w:left="1144" w:hanging="360"/>
      </w:pPr>
    </w:lvl>
    <w:lvl w:ilvl="1" w:tplc="08070019" w:tentative="1">
      <w:start w:val="1"/>
      <w:numFmt w:val="lowerLetter"/>
      <w:lvlText w:val="%2."/>
      <w:lvlJc w:val="left"/>
      <w:pPr>
        <w:ind w:left="1864" w:hanging="360"/>
      </w:pPr>
    </w:lvl>
    <w:lvl w:ilvl="2" w:tplc="0807001B" w:tentative="1">
      <w:start w:val="1"/>
      <w:numFmt w:val="lowerRoman"/>
      <w:lvlText w:val="%3."/>
      <w:lvlJc w:val="right"/>
      <w:pPr>
        <w:ind w:left="2584" w:hanging="180"/>
      </w:pPr>
    </w:lvl>
    <w:lvl w:ilvl="3" w:tplc="0807000F" w:tentative="1">
      <w:start w:val="1"/>
      <w:numFmt w:val="decimal"/>
      <w:lvlText w:val="%4."/>
      <w:lvlJc w:val="left"/>
      <w:pPr>
        <w:ind w:left="3304" w:hanging="360"/>
      </w:pPr>
    </w:lvl>
    <w:lvl w:ilvl="4" w:tplc="08070019" w:tentative="1">
      <w:start w:val="1"/>
      <w:numFmt w:val="lowerLetter"/>
      <w:lvlText w:val="%5."/>
      <w:lvlJc w:val="left"/>
      <w:pPr>
        <w:ind w:left="4024" w:hanging="360"/>
      </w:pPr>
    </w:lvl>
    <w:lvl w:ilvl="5" w:tplc="0807001B" w:tentative="1">
      <w:start w:val="1"/>
      <w:numFmt w:val="lowerRoman"/>
      <w:lvlText w:val="%6."/>
      <w:lvlJc w:val="right"/>
      <w:pPr>
        <w:ind w:left="4744" w:hanging="180"/>
      </w:pPr>
    </w:lvl>
    <w:lvl w:ilvl="6" w:tplc="0807000F" w:tentative="1">
      <w:start w:val="1"/>
      <w:numFmt w:val="decimal"/>
      <w:lvlText w:val="%7."/>
      <w:lvlJc w:val="left"/>
      <w:pPr>
        <w:ind w:left="5464" w:hanging="360"/>
      </w:pPr>
    </w:lvl>
    <w:lvl w:ilvl="7" w:tplc="08070019" w:tentative="1">
      <w:start w:val="1"/>
      <w:numFmt w:val="lowerLetter"/>
      <w:lvlText w:val="%8."/>
      <w:lvlJc w:val="left"/>
      <w:pPr>
        <w:ind w:left="6184" w:hanging="360"/>
      </w:pPr>
    </w:lvl>
    <w:lvl w:ilvl="8" w:tplc="0807001B" w:tentative="1">
      <w:start w:val="1"/>
      <w:numFmt w:val="lowerRoman"/>
      <w:lvlText w:val="%9."/>
      <w:lvlJc w:val="right"/>
      <w:pPr>
        <w:ind w:left="6904" w:hanging="180"/>
      </w:pPr>
    </w:lvl>
  </w:abstractNum>
  <w:abstractNum w:abstractNumId="10" w15:restartNumberingAfterBreak="0">
    <w:nsid w:val="695359A8"/>
    <w:multiLevelType w:val="hybridMultilevel"/>
    <w:tmpl w:val="937EAB94"/>
    <w:lvl w:ilvl="0" w:tplc="CFE04610">
      <w:start w:val="1"/>
      <w:numFmt w:val="decimal"/>
      <w:lvlText w:val="%1."/>
      <w:lvlJc w:val="left"/>
      <w:pPr>
        <w:ind w:left="720" w:hanging="360"/>
      </w:pPr>
      <w:rPr>
        <w:b w:val="0"/>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B306619"/>
    <w:multiLevelType w:val="hybridMultilevel"/>
    <w:tmpl w:val="1174F7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61C5F13"/>
    <w:multiLevelType w:val="hybridMultilevel"/>
    <w:tmpl w:val="1174F7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6822710"/>
    <w:multiLevelType w:val="hybridMultilevel"/>
    <w:tmpl w:val="EC5630B8"/>
    <w:lvl w:ilvl="0" w:tplc="8A08C836">
      <w:start w:val="1"/>
      <w:numFmt w:val="upperRoman"/>
      <w:pStyle w:val="Formatvorlage1"/>
      <w:lvlText w:val="%1."/>
      <w:lvlJc w:val="left"/>
      <w:pPr>
        <w:ind w:left="720" w:hanging="360"/>
      </w:pPr>
      <w:rPr>
        <w:rFonts w:ascii="Arial" w:hAnsi="Arial" w:hint="default"/>
        <w:b/>
        <w:i w:val="0"/>
        <w:color w:val="auto"/>
        <w:spacing w:val="0"/>
        <w:position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DB261CA"/>
    <w:multiLevelType w:val="hybridMultilevel"/>
    <w:tmpl w:val="1174F75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1"/>
  </w:num>
  <w:num w:numId="5">
    <w:abstractNumId w:val="12"/>
  </w:num>
  <w:num w:numId="6">
    <w:abstractNumId w:val="8"/>
  </w:num>
  <w:num w:numId="7">
    <w:abstractNumId w:val="4"/>
  </w:num>
  <w:num w:numId="8">
    <w:abstractNumId w:val="2"/>
  </w:num>
  <w:num w:numId="9">
    <w:abstractNumId w:val="5"/>
  </w:num>
  <w:num w:numId="10">
    <w:abstractNumId w:val="3"/>
  </w:num>
  <w:num w:numId="11">
    <w:abstractNumId w:val="10"/>
  </w:num>
  <w:num w:numId="12">
    <w:abstractNumId w:val="14"/>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AD"/>
    <w:rsid w:val="00007E20"/>
    <w:rsid w:val="000E5645"/>
    <w:rsid w:val="001E6257"/>
    <w:rsid w:val="0026466F"/>
    <w:rsid w:val="0032253E"/>
    <w:rsid w:val="003A7CAD"/>
    <w:rsid w:val="003D2DED"/>
    <w:rsid w:val="003E0008"/>
    <w:rsid w:val="0040666C"/>
    <w:rsid w:val="004B2558"/>
    <w:rsid w:val="004E3DD5"/>
    <w:rsid w:val="005E01BC"/>
    <w:rsid w:val="006C1C56"/>
    <w:rsid w:val="00704721"/>
    <w:rsid w:val="00797220"/>
    <w:rsid w:val="007B645E"/>
    <w:rsid w:val="00A8322A"/>
    <w:rsid w:val="00AD0D4B"/>
    <w:rsid w:val="00AE6BFF"/>
    <w:rsid w:val="00B073D1"/>
    <w:rsid w:val="00B35C93"/>
    <w:rsid w:val="00BD08CF"/>
    <w:rsid w:val="00C125EC"/>
    <w:rsid w:val="00D2237D"/>
    <w:rsid w:val="00D31AAA"/>
    <w:rsid w:val="00E16494"/>
    <w:rsid w:val="00FC4C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C7C1"/>
  <w15:chartTrackingRefBased/>
  <w15:docId w15:val="{6C03C1E4-61C6-411B-A347-77A83524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A7CAD"/>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ascii="Arial" w:eastAsia="Times New Roman" w:hAnsi="Arial" w:cs="Times New Roman"/>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7CAD"/>
    <w:pPr>
      <w:tabs>
        <w:tab w:val="center" w:pos="4536"/>
        <w:tab w:val="right" w:pos="9072"/>
      </w:tabs>
    </w:pPr>
  </w:style>
  <w:style w:type="character" w:customStyle="1" w:styleId="KopfzeileZchn">
    <w:name w:val="Kopfzeile Zchn"/>
    <w:basedOn w:val="Absatz-Standardschriftart"/>
    <w:link w:val="Kopfzeile"/>
    <w:uiPriority w:val="99"/>
    <w:rsid w:val="003A7CAD"/>
  </w:style>
  <w:style w:type="paragraph" w:styleId="Fuzeile">
    <w:name w:val="footer"/>
    <w:basedOn w:val="Standard"/>
    <w:link w:val="FuzeileZchn"/>
    <w:uiPriority w:val="99"/>
    <w:unhideWhenUsed/>
    <w:rsid w:val="003A7CAD"/>
    <w:pPr>
      <w:tabs>
        <w:tab w:val="center" w:pos="4536"/>
        <w:tab w:val="right" w:pos="9072"/>
      </w:tabs>
    </w:pPr>
  </w:style>
  <w:style w:type="character" w:customStyle="1" w:styleId="FuzeileZchn">
    <w:name w:val="Fußzeile Zchn"/>
    <w:basedOn w:val="Absatz-Standardschriftart"/>
    <w:link w:val="Fuzeile"/>
    <w:uiPriority w:val="99"/>
    <w:rsid w:val="003A7CAD"/>
  </w:style>
  <w:style w:type="paragraph" w:customStyle="1" w:styleId="00Vorgabetext">
    <w:name w:val="00 Vorgabetext"/>
    <w:basedOn w:val="Standard"/>
    <w:link w:val="00VorgabetextZchn"/>
    <w:qFormat/>
    <w:rsid w:val="003A7CAD"/>
  </w:style>
  <w:style w:type="character" w:customStyle="1" w:styleId="00VorgabetextZchn">
    <w:name w:val="00 Vorgabetext Zchn"/>
    <w:basedOn w:val="Absatz-Standardschriftart"/>
    <w:link w:val="00Vorgabetext"/>
    <w:rsid w:val="003A7CAD"/>
    <w:rPr>
      <w:rFonts w:ascii="Arial" w:eastAsia="Times New Roman" w:hAnsi="Arial" w:cs="Times New Roman"/>
      <w:lang w:eastAsia="de-CH"/>
    </w:rPr>
  </w:style>
  <w:style w:type="paragraph" w:styleId="Listenabsatz">
    <w:name w:val="List Paragraph"/>
    <w:basedOn w:val="Standard"/>
    <w:link w:val="ListenabsatzZchn"/>
    <w:uiPriority w:val="34"/>
    <w:rsid w:val="005E01BC"/>
    <w:pPr>
      <w:ind w:left="720"/>
      <w:contextualSpacing/>
    </w:pPr>
  </w:style>
  <w:style w:type="paragraph" w:customStyle="1" w:styleId="73Vertragstext">
    <w:name w:val="73 Vertragstext"/>
    <w:basedOn w:val="Standard"/>
    <w:link w:val="73VertragstextZchn"/>
    <w:rsid w:val="005E01BC"/>
    <w:pPr>
      <w:tabs>
        <w:tab w:val="clear" w:pos="7938"/>
        <w:tab w:val="decimal" w:pos="8505"/>
      </w:tabs>
      <w:kinsoku w:val="0"/>
      <w:overflowPunct w:val="0"/>
      <w:autoSpaceDE w:val="0"/>
      <w:autoSpaceDN w:val="0"/>
      <w:spacing w:line="280" w:lineRule="atLeast"/>
      <w:jc w:val="both"/>
    </w:pPr>
    <w:rPr>
      <w:rFonts w:eastAsia="Arial Unicode MS" w:cs="Arial"/>
      <w:i/>
      <w:sz w:val="20"/>
    </w:rPr>
  </w:style>
  <w:style w:type="character" w:customStyle="1" w:styleId="73VertragstextZchn">
    <w:name w:val="73 Vertragstext Zchn"/>
    <w:basedOn w:val="Absatz-Standardschriftart"/>
    <w:link w:val="73Vertragstext"/>
    <w:rsid w:val="005E01BC"/>
    <w:rPr>
      <w:rFonts w:ascii="Arial" w:eastAsia="Arial Unicode MS" w:hAnsi="Arial" w:cs="Arial"/>
      <w:i/>
      <w:sz w:val="20"/>
      <w:lang w:eastAsia="de-CH"/>
    </w:rPr>
  </w:style>
  <w:style w:type="paragraph" w:customStyle="1" w:styleId="Formatvorlage1">
    <w:name w:val="Formatvorlage1"/>
    <w:basedOn w:val="Listenabsatz"/>
    <w:link w:val="Formatvorlage1Zchn"/>
    <w:qFormat/>
    <w:rsid w:val="005E01BC"/>
    <w:pPr>
      <w:numPr>
        <w:numId w:val="1"/>
      </w:numPr>
    </w:pPr>
    <w:rPr>
      <w:b/>
      <w:sz w:val="24"/>
      <w:szCs w:val="24"/>
    </w:rPr>
  </w:style>
  <w:style w:type="paragraph" w:customStyle="1" w:styleId="Formatvorlage2">
    <w:name w:val="Formatvorlage2"/>
    <w:basedOn w:val="Listenabsatz"/>
    <w:link w:val="Formatvorlage2Zchn"/>
    <w:qFormat/>
    <w:rsid w:val="005E01BC"/>
    <w:pPr>
      <w:numPr>
        <w:numId w:val="2"/>
      </w:numPr>
      <w:tabs>
        <w:tab w:val="left" w:pos="567"/>
      </w:tabs>
      <w:spacing w:before="240"/>
      <w:contextualSpacing w:val="0"/>
    </w:pPr>
    <w:rPr>
      <w:b/>
    </w:rPr>
  </w:style>
  <w:style w:type="character" w:customStyle="1" w:styleId="ListenabsatzZchn">
    <w:name w:val="Listenabsatz Zchn"/>
    <w:basedOn w:val="Absatz-Standardschriftart"/>
    <w:link w:val="Listenabsatz"/>
    <w:uiPriority w:val="34"/>
    <w:rsid w:val="005E01BC"/>
    <w:rPr>
      <w:rFonts w:ascii="Arial" w:eastAsia="Times New Roman" w:hAnsi="Arial" w:cs="Times New Roman"/>
      <w:lang w:eastAsia="de-CH"/>
    </w:rPr>
  </w:style>
  <w:style w:type="character" w:customStyle="1" w:styleId="Formatvorlage1Zchn">
    <w:name w:val="Formatvorlage1 Zchn"/>
    <w:basedOn w:val="ListenabsatzZchn"/>
    <w:link w:val="Formatvorlage1"/>
    <w:rsid w:val="005E01BC"/>
    <w:rPr>
      <w:rFonts w:ascii="Arial" w:eastAsia="Times New Roman" w:hAnsi="Arial" w:cs="Times New Roman"/>
      <w:b/>
      <w:sz w:val="24"/>
      <w:szCs w:val="24"/>
      <w:lang w:eastAsia="de-CH"/>
    </w:rPr>
  </w:style>
  <w:style w:type="character" w:customStyle="1" w:styleId="Formatvorlage2Zchn">
    <w:name w:val="Formatvorlage2 Zchn"/>
    <w:basedOn w:val="ListenabsatzZchn"/>
    <w:link w:val="Formatvorlage2"/>
    <w:rsid w:val="005E01BC"/>
    <w:rPr>
      <w:rFonts w:ascii="Arial" w:eastAsia="Times New Roman" w:hAnsi="Arial" w:cs="Times New Roman"/>
      <w:b/>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3160</Words>
  <Characters>19911</Characters>
  <Application>Microsoft Office Word</Application>
  <DocSecurity>4</DocSecurity>
  <Lines>165</Lines>
  <Paragraphs>46</Paragraphs>
  <ScaleCrop>false</ScaleCrop>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Schulthess Stefanie</dc:creator>
  <cp:keywords/>
  <dc:description/>
  <cp:lastModifiedBy>Peter Zahnd</cp:lastModifiedBy>
  <cp:revision>2</cp:revision>
  <cp:lastPrinted>2021-07-27T11:34:00Z</cp:lastPrinted>
  <dcterms:created xsi:type="dcterms:W3CDTF">2021-07-27T11:54:00Z</dcterms:created>
  <dcterms:modified xsi:type="dcterms:W3CDTF">2021-07-27T11:54:00Z</dcterms:modified>
</cp:coreProperties>
</file>