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82" w:rsidRPr="004D096F" w:rsidRDefault="00780E82" w:rsidP="00780E82">
      <w:pPr>
        <w:spacing w:line="240" w:lineRule="auto"/>
        <w:rPr>
          <w:rFonts w:ascii="Arial" w:hAnsi="Arial" w:cs="Arial"/>
          <w:b/>
          <w:sz w:val="28"/>
          <w:szCs w:val="28"/>
        </w:rPr>
      </w:pPr>
      <w:r w:rsidRPr="004D096F">
        <w:rPr>
          <w:rFonts w:ascii="Arial" w:hAnsi="Arial" w:cs="Arial"/>
          <w:b/>
          <w:sz w:val="28"/>
          <w:szCs w:val="28"/>
        </w:rPr>
        <w:t>Leitfaden für Hinterbliebene</w:t>
      </w:r>
    </w:p>
    <w:p w:rsidR="00780E82" w:rsidRDefault="00780E82" w:rsidP="00780E82">
      <w:pPr>
        <w:spacing w:line="240" w:lineRule="auto"/>
        <w:rPr>
          <w:rFonts w:ascii="Arial" w:hAnsi="Arial" w:cs="Arial"/>
          <w:b/>
        </w:rPr>
      </w:pPr>
    </w:p>
    <w:p w:rsidR="00780E82" w:rsidRDefault="00780E82" w:rsidP="00780E82">
      <w:pPr>
        <w:spacing w:line="240" w:lineRule="auto"/>
        <w:rPr>
          <w:rFonts w:ascii="Arial" w:hAnsi="Arial" w:cs="Arial"/>
        </w:rPr>
      </w:pPr>
      <w:r>
        <w:rPr>
          <w:rFonts w:ascii="Arial" w:hAnsi="Arial" w:cs="Arial"/>
        </w:rPr>
        <w:t>Wenn Sie diesen Leitfaden lesen, dann setzen Sie sich mit dem Ableben eines vertrauten Menschen oder Ihrem künftigen Tod auseinander.</w:t>
      </w:r>
    </w:p>
    <w:p w:rsidR="00780E82" w:rsidRDefault="00780E82" w:rsidP="00780E82">
      <w:pPr>
        <w:spacing w:line="240" w:lineRule="auto"/>
        <w:rPr>
          <w:rFonts w:ascii="Arial" w:hAnsi="Arial" w:cs="Arial"/>
        </w:rPr>
      </w:pPr>
      <w:r>
        <w:rPr>
          <w:rFonts w:ascii="Arial" w:hAnsi="Arial" w:cs="Arial"/>
        </w:rPr>
        <w:t>Der Verlust eines geliebten Menschen wühlt auf und kann dazu führen, dass völlig banale Abläufe auf einmal schwierig zu b</w:t>
      </w:r>
      <w:r>
        <w:rPr>
          <w:rFonts w:ascii="Arial" w:hAnsi="Arial" w:cs="Arial"/>
        </w:rPr>
        <w:t>e</w:t>
      </w:r>
      <w:r w:rsidR="009A60B3">
        <w:rPr>
          <w:rFonts w:ascii="Arial" w:hAnsi="Arial" w:cs="Arial"/>
        </w:rPr>
        <w:t>wältigen sind</w:t>
      </w:r>
    </w:p>
    <w:p w:rsidR="00780E82" w:rsidRDefault="00780E82" w:rsidP="00780E82">
      <w:pPr>
        <w:spacing w:line="240" w:lineRule="auto"/>
        <w:rPr>
          <w:rFonts w:ascii="Arial" w:hAnsi="Arial" w:cs="Arial"/>
        </w:rPr>
      </w:pPr>
      <w:r>
        <w:rPr>
          <w:rFonts w:ascii="Arial" w:hAnsi="Arial" w:cs="Arial"/>
        </w:rPr>
        <w:t>Mit diesem Leitfaden möchte Ihnen das Bestattungsamt helfen, mit dieser schwierigen Situation fertig zu werden.</w:t>
      </w:r>
    </w:p>
    <w:p w:rsidR="00780E82" w:rsidRPr="00780E82" w:rsidRDefault="00780E82" w:rsidP="00780E82">
      <w:pPr>
        <w:spacing w:line="240" w:lineRule="auto"/>
        <w:rPr>
          <w:rFonts w:ascii="Arial" w:hAnsi="Arial" w:cs="Arial"/>
          <w:b/>
        </w:rPr>
      </w:pPr>
      <w:r w:rsidRPr="00780E82">
        <w:rPr>
          <w:rFonts w:ascii="Arial" w:hAnsi="Arial" w:cs="Arial"/>
          <w:b/>
        </w:rPr>
        <w:t>Feststellung des Todes</w:t>
      </w:r>
    </w:p>
    <w:p w:rsidR="004D096F" w:rsidRDefault="00780E82" w:rsidP="00780E82">
      <w:pPr>
        <w:spacing w:line="240" w:lineRule="auto"/>
        <w:rPr>
          <w:rFonts w:ascii="Arial" w:hAnsi="Arial" w:cs="Arial"/>
        </w:rPr>
      </w:pPr>
      <w:r>
        <w:rPr>
          <w:rFonts w:ascii="Arial" w:hAnsi="Arial" w:cs="Arial"/>
        </w:rPr>
        <w:t xml:space="preserve">Wenn jemand </w:t>
      </w:r>
      <w:r w:rsidRPr="004D096F">
        <w:rPr>
          <w:rFonts w:ascii="Arial" w:hAnsi="Arial" w:cs="Arial"/>
          <w:b/>
        </w:rPr>
        <w:t>zu H</w:t>
      </w:r>
      <w:r w:rsidR="002D4C4C" w:rsidRPr="004D096F">
        <w:rPr>
          <w:rFonts w:ascii="Arial" w:hAnsi="Arial" w:cs="Arial"/>
          <w:b/>
        </w:rPr>
        <w:t>ause</w:t>
      </w:r>
      <w:r w:rsidR="002D4C4C">
        <w:rPr>
          <w:rFonts w:ascii="Arial" w:hAnsi="Arial" w:cs="Arial"/>
        </w:rPr>
        <w:t xml:space="preserve"> gestorben ist, rufen Sie ei</w:t>
      </w:r>
      <w:r>
        <w:rPr>
          <w:rFonts w:ascii="Arial" w:hAnsi="Arial" w:cs="Arial"/>
        </w:rPr>
        <w:t xml:space="preserve">nen Arzt. Er bestätigt den Tod </w:t>
      </w:r>
      <w:r w:rsidR="002D4C4C">
        <w:rPr>
          <w:rFonts w:ascii="Arial" w:hAnsi="Arial" w:cs="Arial"/>
        </w:rPr>
        <w:t>und stellt die ärztliche Todesbescheinigung aus. Diese benötigen Sie, um den Todesfall beim Bestattung</w:t>
      </w:r>
      <w:r w:rsidR="002D4C4C">
        <w:rPr>
          <w:rFonts w:ascii="Arial" w:hAnsi="Arial" w:cs="Arial"/>
        </w:rPr>
        <w:t>s</w:t>
      </w:r>
      <w:r w:rsidR="002D4C4C">
        <w:rPr>
          <w:rFonts w:ascii="Arial" w:hAnsi="Arial" w:cs="Arial"/>
        </w:rPr>
        <w:t>amt zu melden.</w:t>
      </w:r>
    </w:p>
    <w:p w:rsidR="002D4C4C" w:rsidRDefault="002D4C4C" w:rsidP="00780E82">
      <w:pPr>
        <w:spacing w:line="240" w:lineRule="auto"/>
        <w:rPr>
          <w:rFonts w:ascii="Arial" w:hAnsi="Arial" w:cs="Arial"/>
        </w:rPr>
      </w:pPr>
      <w:r>
        <w:rPr>
          <w:rFonts w:ascii="Arial" w:hAnsi="Arial" w:cs="Arial"/>
        </w:rPr>
        <w:t xml:space="preserve">Bei einem </w:t>
      </w:r>
      <w:r w:rsidRPr="004D096F">
        <w:rPr>
          <w:rFonts w:ascii="Arial" w:hAnsi="Arial" w:cs="Arial"/>
          <w:b/>
        </w:rPr>
        <w:t>Todesfall im Spital oder Heim</w:t>
      </w:r>
      <w:r>
        <w:rPr>
          <w:rFonts w:ascii="Arial" w:hAnsi="Arial" w:cs="Arial"/>
        </w:rPr>
        <w:t xml:space="preserve"> sind die Austrittsfo</w:t>
      </w:r>
      <w:r>
        <w:rPr>
          <w:rFonts w:ascii="Arial" w:hAnsi="Arial" w:cs="Arial"/>
        </w:rPr>
        <w:t>r</w:t>
      </w:r>
      <w:r>
        <w:rPr>
          <w:rFonts w:ascii="Arial" w:hAnsi="Arial" w:cs="Arial"/>
        </w:rPr>
        <w:t>malitäten zu erledigen (Entgegennahme der persönlichen Effe</w:t>
      </w:r>
      <w:r>
        <w:rPr>
          <w:rFonts w:ascii="Arial" w:hAnsi="Arial" w:cs="Arial"/>
        </w:rPr>
        <w:t>k</w:t>
      </w:r>
      <w:r>
        <w:rPr>
          <w:rFonts w:ascii="Arial" w:hAnsi="Arial" w:cs="Arial"/>
        </w:rPr>
        <w:t>ten usw.). Die ärztliche Todesbescheinigung wird in der Regel zusammen mit einer schriftlichen Todesanzeige direkt vom Sp</w:t>
      </w:r>
      <w:r>
        <w:rPr>
          <w:rFonts w:ascii="Arial" w:hAnsi="Arial" w:cs="Arial"/>
        </w:rPr>
        <w:t>i</w:t>
      </w:r>
      <w:r>
        <w:rPr>
          <w:rFonts w:ascii="Arial" w:hAnsi="Arial" w:cs="Arial"/>
        </w:rPr>
        <w:t>tal oder Heim an das zuständige Zivilstandamt geschickt. Sie erhalten eine Kopie davon, welche Sie bitte dem Bestattung</w:t>
      </w:r>
      <w:r>
        <w:rPr>
          <w:rFonts w:ascii="Arial" w:hAnsi="Arial" w:cs="Arial"/>
        </w:rPr>
        <w:t>s</w:t>
      </w:r>
      <w:r>
        <w:rPr>
          <w:rFonts w:ascii="Arial" w:hAnsi="Arial" w:cs="Arial"/>
        </w:rPr>
        <w:t>amt vorlegen.</w:t>
      </w:r>
    </w:p>
    <w:p w:rsidR="004D096F" w:rsidRDefault="004D096F" w:rsidP="00780E82">
      <w:pPr>
        <w:spacing w:line="240" w:lineRule="auto"/>
        <w:rPr>
          <w:rFonts w:ascii="Arial" w:hAnsi="Arial" w:cs="Arial"/>
        </w:rPr>
      </w:pPr>
      <w:r>
        <w:rPr>
          <w:rFonts w:ascii="Arial" w:hAnsi="Arial" w:cs="Arial"/>
        </w:rPr>
        <w:t xml:space="preserve">Stirbt jemand </w:t>
      </w:r>
      <w:r w:rsidRPr="004D096F">
        <w:rPr>
          <w:rFonts w:ascii="Arial" w:hAnsi="Arial" w:cs="Arial"/>
          <w:b/>
        </w:rPr>
        <w:t>durch Unfall oder Suizid</w:t>
      </w:r>
      <w:r>
        <w:rPr>
          <w:rFonts w:ascii="Arial" w:hAnsi="Arial" w:cs="Arial"/>
        </w:rPr>
        <w:t>, muss zusätzlich die Polizei beigezogen werden. Möglicherweise verlangt diese we</w:t>
      </w:r>
      <w:r>
        <w:rPr>
          <w:rFonts w:ascii="Arial" w:hAnsi="Arial" w:cs="Arial"/>
        </w:rPr>
        <w:t>i</w:t>
      </w:r>
      <w:r>
        <w:rPr>
          <w:rFonts w:ascii="Arial" w:hAnsi="Arial" w:cs="Arial"/>
        </w:rPr>
        <w:t xml:space="preserve">tere rechtsmedizinische </w:t>
      </w:r>
      <w:proofErr w:type="gramStart"/>
      <w:r>
        <w:rPr>
          <w:rFonts w:ascii="Arial" w:hAnsi="Arial" w:cs="Arial"/>
        </w:rPr>
        <w:t>Abklärungen</w:t>
      </w:r>
      <w:proofErr w:type="gramEnd"/>
      <w:r>
        <w:rPr>
          <w:rFonts w:ascii="Arial" w:hAnsi="Arial" w:cs="Arial"/>
        </w:rPr>
        <w:t xml:space="preserve"> und kann darum den Leichnam der verstorbenen Person noch nicht freigeben. Dies kann Auswirkungen auf den Bestattungstermin haben. In di</w:t>
      </w:r>
      <w:r>
        <w:rPr>
          <w:rFonts w:ascii="Arial" w:hAnsi="Arial" w:cs="Arial"/>
        </w:rPr>
        <w:t>e</w:t>
      </w:r>
      <w:r>
        <w:rPr>
          <w:rFonts w:ascii="Arial" w:hAnsi="Arial" w:cs="Arial"/>
        </w:rPr>
        <w:t>sem Fall wird die Todesmitteilung direkt von der Polizei an das Bestattungsamt übermittelt.</w:t>
      </w:r>
    </w:p>
    <w:p w:rsidR="004D096F" w:rsidRDefault="004D096F" w:rsidP="00780E82">
      <w:pPr>
        <w:spacing w:line="240" w:lineRule="auto"/>
        <w:rPr>
          <w:rFonts w:ascii="Arial" w:hAnsi="Arial" w:cs="Arial"/>
          <w:b/>
        </w:rPr>
      </w:pPr>
      <w:r>
        <w:rPr>
          <w:rFonts w:ascii="Arial" w:hAnsi="Arial" w:cs="Arial"/>
          <w:b/>
        </w:rPr>
        <w:lastRenderedPageBreak/>
        <w:t>Dienst am Verstorbenen</w:t>
      </w:r>
    </w:p>
    <w:p w:rsidR="004D096F" w:rsidRDefault="004D096F" w:rsidP="00780E82">
      <w:pPr>
        <w:spacing w:line="240" w:lineRule="auto"/>
        <w:rPr>
          <w:rFonts w:ascii="Arial" w:hAnsi="Arial" w:cs="Arial"/>
        </w:rPr>
      </w:pPr>
      <w:r>
        <w:rPr>
          <w:rFonts w:ascii="Arial" w:hAnsi="Arial" w:cs="Arial"/>
        </w:rPr>
        <w:t>Kurze Zeit nach Eintreten des Todes hat der „Dienst am Ve</w:t>
      </w:r>
      <w:r>
        <w:rPr>
          <w:rFonts w:ascii="Arial" w:hAnsi="Arial" w:cs="Arial"/>
        </w:rPr>
        <w:t>r</w:t>
      </w:r>
      <w:r>
        <w:rPr>
          <w:rFonts w:ascii="Arial" w:hAnsi="Arial" w:cs="Arial"/>
        </w:rPr>
        <w:t>storbenen“ zu erfolgen. Sie können dies selber übernehmen oder fremde Hilfe beanspruchen.</w:t>
      </w:r>
    </w:p>
    <w:p w:rsidR="004D096F" w:rsidRDefault="004D096F" w:rsidP="00780E82">
      <w:pPr>
        <w:spacing w:line="240" w:lineRule="auto"/>
        <w:rPr>
          <w:rFonts w:ascii="Arial" w:hAnsi="Arial" w:cs="Arial"/>
        </w:rPr>
      </w:pPr>
      <w:r>
        <w:rPr>
          <w:rFonts w:ascii="Arial" w:hAnsi="Arial" w:cs="Arial"/>
        </w:rPr>
        <w:t>Der Arzt, die Gemeindeschwester (Spitex) oder der Bestatter sind Ihnen dabei gerne behilflich. Im Spital können Sie dafür die Hilfe einer Schwester in Anspruch nehmen.</w:t>
      </w:r>
    </w:p>
    <w:p w:rsidR="00522A8B" w:rsidRDefault="004D096F" w:rsidP="00780E82">
      <w:pPr>
        <w:spacing w:line="240" w:lineRule="auto"/>
        <w:rPr>
          <w:rFonts w:ascii="Arial" w:hAnsi="Arial" w:cs="Arial"/>
        </w:rPr>
      </w:pPr>
      <w:r>
        <w:rPr>
          <w:rFonts w:ascii="Arial" w:hAnsi="Arial" w:cs="Arial"/>
        </w:rPr>
        <w:t xml:space="preserve">Wenn Sie den „Dienst am Verstorbenen „ selber übernehmen wollen, </w:t>
      </w:r>
      <w:r w:rsidR="00522A8B">
        <w:rPr>
          <w:rFonts w:ascii="Arial" w:hAnsi="Arial" w:cs="Arial"/>
        </w:rPr>
        <w:t>rich</w:t>
      </w:r>
      <w:r w:rsidR="00C65A95">
        <w:rPr>
          <w:rFonts w:ascii="Arial" w:hAnsi="Arial" w:cs="Arial"/>
        </w:rPr>
        <w:t>t</w:t>
      </w:r>
      <w:r w:rsidR="00522A8B">
        <w:rPr>
          <w:rFonts w:ascii="Arial" w:hAnsi="Arial" w:cs="Arial"/>
        </w:rPr>
        <w:t>en Sie den Verstorbenen in angemessener Weise schön her. Ein Leichenhemd kann Ihnen überbracht werden; Sie können aber auch Kleidungsstücke wählen, welche die versto</w:t>
      </w:r>
      <w:r w:rsidR="00522A8B">
        <w:rPr>
          <w:rFonts w:ascii="Arial" w:hAnsi="Arial" w:cs="Arial"/>
        </w:rPr>
        <w:t>r</w:t>
      </w:r>
      <w:r w:rsidR="00522A8B">
        <w:rPr>
          <w:rFonts w:ascii="Arial" w:hAnsi="Arial" w:cs="Arial"/>
        </w:rPr>
        <w:t xml:space="preserve">bene Person gerne getragen hat. </w:t>
      </w:r>
      <w:r w:rsidR="009A60B3">
        <w:rPr>
          <w:rFonts w:ascii="Arial" w:hAnsi="Arial" w:cs="Arial"/>
        </w:rPr>
        <w:t>Nach Absprache mit dem B</w:t>
      </w:r>
      <w:r w:rsidR="009A60B3">
        <w:rPr>
          <w:rFonts w:ascii="Arial" w:hAnsi="Arial" w:cs="Arial"/>
        </w:rPr>
        <w:t>e</w:t>
      </w:r>
      <w:r w:rsidR="009A60B3">
        <w:rPr>
          <w:rFonts w:ascii="Arial" w:hAnsi="Arial" w:cs="Arial"/>
        </w:rPr>
        <w:t>stattungsamt</w:t>
      </w:r>
      <w:r w:rsidR="00522A8B">
        <w:rPr>
          <w:rFonts w:ascii="Arial" w:hAnsi="Arial" w:cs="Arial"/>
        </w:rPr>
        <w:t xml:space="preserve"> kann der Verstorbene auch eine kurze Zeit zu Hause verbleiben.</w:t>
      </w:r>
    </w:p>
    <w:p w:rsidR="00522A8B" w:rsidRDefault="00522A8B" w:rsidP="00780E82">
      <w:pPr>
        <w:spacing w:line="240" w:lineRule="auto"/>
        <w:rPr>
          <w:rFonts w:ascii="Arial" w:hAnsi="Arial" w:cs="Arial"/>
        </w:rPr>
      </w:pPr>
      <w:r>
        <w:rPr>
          <w:rFonts w:ascii="Arial" w:hAnsi="Arial" w:cs="Arial"/>
        </w:rPr>
        <w:t>Für die Einsargung und die Überführung in die Aufbahrungshal</w:t>
      </w:r>
      <w:r>
        <w:rPr>
          <w:rFonts w:ascii="Arial" w:hAnsi="Arial" w:cs="Arial"/>
        </w:rPr>
        <w:t>l</w:t>
      </w:r>
      <w:r>
        <w:rPr>
          <w:rFonts w:ascii="Arial" w:hAnsi="Arial" w:cs="Arial"/>
        </w:rPr>
        <w:t xml:space="preserve">te ins Krematorium Rosenberg oder den Katafalk in </w:t>
      </w:r>
      <w:proofErr w:type="spellStart"/>
      <w:r>
        <w:rPr>
          <w:rFonts w:ascii="Arial" w:hAnsi="Arial" w:cs="Arial"/>
        </w:rPr>
        <w:t>Hettlingen</w:t>
      </w:r>
      <w:proofErr w:type="spellEnd"/>
      <w:r>
        <w:rPr>
          <w:rFonts w:ascii="Arial" w:hAnsi="Arial" w:cs="Arial"/>
        </w:rPr>
        <w:t xml:space="preserve"> benachrichtigen Sie das Bestattungsamt der Gemeinde. Dieses sor</w:t>
      </w:r>
      <w:r w:rsidR="00C65A95">
        <w:rPr>
          <w:rFonts w:ascii="Arial" w:hAnsi="Arial" w:cs="Arial"/>
        </w:rPr>
        <w:t>g</w:t>
      </w:r>
      <w:r>
        <w:rPr>
          <w:rFonts w:ascii="Arial" w:hAnsi="Arial" w:cs="Arial"/>
        </w:rPr>
        <w:t>t dafür, dass der Verstorbene vom Sterbeort in die Aufba</w:t>
      </w:r>
      <w:r>
        <w:rPr>
          <w:rFonts w:ascii="Arial" w:hAnsi="Arial" w:cs="Arial"/>
        </w:rPr>
        <w:t>h</w:t>
      </w:r>
      <w:r>
        <w:rPr>
          <w:rFonts w:ascii="Arial" w:hAnsi="Arial" w:cs="Arial"/>
        </w:rPr>
        <w:t>rungshalle überführt wird.</w:t>
      </w:r>
    </w:p>
    <w:p w:rsidR="00C65A95" w:rsidRPr="00C65A95" w:rsidRDefault="00C65A95" w:rsidP="00780E82">
      <w:pPr>
        <w:spacing w:line="240" w:lineRule="auto"/>
        <w:rPr>
          <w:rFonts w:ascii="Arial" w:hAnsi="Arial" w:cs="Arial"/>
          <w:b/>
        </w:rPr>
      </w:pPr>
      <w:r>
        <w:rPr>
          <w:rFonts w:ascii="Arial" w:hAnsi="Arial" w:cs="Arial"/>
          <w:b/>
        </w:rPr>
        <w:t>Aufbahrung</w:t>
      </w:r>
    </w:p>
    <w:p w:rsidR="00522A8B" w:rsidRDefault="00522A8B" w:rsidP="00780E82">
      <w:pPr>
        <w:spacing w:line="240" w:lineRule="auto"/>
        <w:rPr>
          <w:rFonts w:ascii="Arial" w:hAnsi="Arial" w:cs="Arial"/>
        </w:rPr>
      </w:pPr>
      <w:r>
        <w:rPr>
          <w:rFonts w:ascii="Arial" w:hAnsi="Arial" w:cs="Arial"/>
        </w:rPr>
        <w:t xml:space="preserve">Bei einer Erdbestattung wird der Leichnam im Katafalk von </w:t>
      </w:r>
      <w:proofErr w:type="spellStart"/>
      <w:r>
        <w:rPr>
          <w:rFonts w:ascii="Arial" w:hAnsi="Arial" w:cs="Arial"/>
        </w:rPr>
        <w:t>Het</w:t>
      </w:r>
      <w:r>
        <w:rPr>
          <w:rFonts w:ascii="Arial" w:hAnsi="Arial" w:cs="Arial"/>
        </w:rPr>
        <w:t>t</w:t>
      </w:r>
      <w:r>
        <w:rPr>
          <w:rFonts w:ascii="Arial" w:hAnsi="Arial" w:cs="Arial"/>
        </w:rPr>
        <w:t>lingen</w:t>
      </w:r>
      <w:proofErr w:type="spellEnd"/>
      <w:r>
        <w:rPr>
          <w:rFonts w:ascii="Arial" w:hAnsi="Arial" w:cs="Arial"/>
        </w:rPr>
        <w:t xml:space="preserve"> oder beim Friedhof Rosenberg aufgebahrt. Für den Kat</w:t>
      </w:r>
      <w:r>
        <w:rPr>
          <w:rFonts w:ascii="Arial" w:hAnsi="Arial" w:cs="Arial"/>
        </w:rPr>
        <w:t>a</w:t>
      </w:r>
      <w:r>
        <w:rPr>
          <w:rFonts w:ascii="Arial" w:hAnsi="Arial" w:cs="Arial"/>
        </w:rPr>
        <w:t xml:space="preserve">falk erhalten Sie einen Schlüssel in der Gemeindekanzlei </w:t>
      </w:r>
      <w:proofErr w:type="spellStart"/>
      <w:r>
        <w:rPr>
          <w:rFonts w:ascii="Arial" w:hAnsi="Arial" w:cs="Arial"/>
        </w:rPr>
        <w:t>Het</w:t>
      </w:r>
      <w:r>
        <w:rPr>
          <w:rFonts w:ascii="Arial" w:hAnsi="Arial" w:cs="Arial"/>
        </w:rPr>
        <w:t>t</w:t>
      </w:r>
      <w:r>
        <w:rPr>
          <w:rFonts w:ascii="Arial" w:hAnsi="Arial" w:cs="Arial"/>
        </w:rPr>
        <w:t>lingen</w:t>
      </w:r>
      <w:proofErr w:type="spellEnd"/>
      <w:r>
        <w:rPr>
          <w:rFonts w:ascii="Arial" w:hAnsi="Arial" w:cs="Arial"/>
        </w:rPr>
        <w:t xml:space="preserve">, damit Sie und Ihre Angehörigen von der verstorbenen Person nochmals Abschied nehmen können. </w:t>
      </w:r>
      <w:r w:rsidR="009A60B3">
        <w:rPr>
          <w:rFonts w:ascii="Arial" w:hAnsi="Arial" w:cs="Arial"/>
        </w:rPr>
        <w:t>Die Aufbahrung</w:t>
      </w:r>
      <w:r w:rsidR="009A60B3">
        <w:rPr>
          <w:rFonts w:ascii="Arial" w:hAnsi="Arial" w:cs="Arial"/>
        </w:rPr>
        <w:t>s</w:t>
      </w:r>
      <w:r w:rsidR="009A60B3">
        <w:rPr>
          <w:rFonts w:ascii="Arial" w:hAnsi="Arial" w:cs="Arial"/>
        </w:rPr>
        <w:t xml:space="preserve">halle beim Friedhof Rosenberg ist immer zugänglich. </w:t>
      </w:r>
      <w:r>
        <w:rPr>
          <w:rFonts w:ascii="Arial" w:hAnsi="Arial" w:cs="Arial"/>
        </w:rPr>
        <w:t>Wenn Sie seelsorgliche Unterstützung benötigen, so wenden Sie sich an Ihren Pfarrer.</w:t>
      </w:r>
    </w:p>
    <w:p w:rsidR="00522A8B" w:rsidRDefault="00522A8B" w:rsidP="00780E82">
      <w:pPr>
        <w:spacing w:line="240" w:lineRule="auto"/>
        <w:rPr>
          <w:rFonts w:ascii="Arial" w:hAnsi="Arial" w:cs="Arial"/>
        </w:rPr>
      </w:pPr>
      <w:r>
        <w:rPr>
          <w:rFonts w:ascii="Arial" w:hAnsi="Arial" w:cs="Arial"/>
        </w:rPr>
        <w:t>Bei einer Kremation wird der Leichnam ins Krematorium übe</w:t>
      </w:r>
      <w:r>
        <w:rPr>
          <w:rFonts w:ascii="Arial" w:hAnsi="Arial" w:cs="Arial"/>
        </w:rPr>
        <w:t>r</w:t>
      </w:r>
      <w:r>
        <w:rPr>
          <w:rFonts w:ascii="Arial" w:hAnsi="Arial" w:cs="Arial"/>
        </w:rPr>
        <w:t xml:space="preserve">führt. Die Urne muss durch die Angehörigen abgeholt werden. </w:t>
      </w:r>
      <w:r>
        <w:rPr>
          <w:rFonts w:ascii="Arial" w:hAnsi="Arial" w:cs="Arial"/>
        </w:rPr>
        <w:lastRenderedPageBreak/>
        <w:t>Auf Wunsch wird dies auch durch Mitarbeiter der Gemeinde ausgeführt.</w:t>
      </w:r>
    </w:p>
    <w:p w:rsidR="00522A8B" w:rsidRDefault="00522A8B" w:rsidP="00780E82">
      <w:pPr>
        <w:spacing w:line="240" w:lineRule="auto"/>
        <w:rPr>
          <w:rFonts w:ascii="Arial" w:hAnsi="Arial" w:cs="Arial"/>
          <w:b/>
        </w:rPr>
      </w:pPr>
      <w:r>
        <w:rPr>
          <w:rFonts w:ascii="Arial" w:hAnsi="Arial" w:cs="Arial"/>
          <w:b/>
        </w:rPr>
        <w:t>Bestattungsamt</w:t>
      </w:r>
    </w:p>
    <w:p w:rsidR="00522A8B" w:rsidRDefault="00522A8B" w:rsidP="00780E82">
      <w:pPr>
        <w:spacing w:line="240" w:lineRule="auto"/>
        <w:rPr>
          <w:rFonts w:ascii="Arial" w:hAnsi="Arial" w:cs="Arial"/>
        </w:rPr>
      </w:pPr>
      <w:r>
        <w:rPr>
          <w:rFonts w:ascii="Arial" w:hAnsi="Arial" w:cs="Arial"/>
        </w:rPr>
        <w:t>Den Todesfall melden Sie (nach der vorgängigen telefonischen Mitteilung) persönlich innerhalb von zwei Tagen</w:t>
      </w:r>
      <w:r w:rsidR="009A60B3">
        <w:rPr>
          <w:rFonts w:ascii="Arial" w:hAnsi="Arial" w:cs="Arial"/>
        </w:rPr>
        <w:t xml:space="preserve"> </w:t>
      </w:r>
      <w:r>
        <w:rPr>
          <w:rFonts w:ascii="Arial" w:hAnsi="Arial" w:cs="Arial"/>
        </w:rPr>
        <w:t>dem Besta</w:t>
      </w:r>
      <w:r>
        <w:rPr>
          <w:rFonts w:ascii="Arial" w:hAnsi="Arial" w:cs="Arial"/>
        </w:rPr>
        <w:t>t</w:t>
      </w:r>
      <w:r>
        <w:rPr>
          <w:rFonts w:ascii="Arial" w:hAnsi="Arial" w:cs="Arial"/>
        </w:rPr>
        <w:t>tungsamt Dägerlen.</w:t>
      </w:r>
    </w:p>
    <w:p w:rsidR="00522A8B" w:rsidRDefault="00522A8B" w:rsidP="00780E82">
      <w:pPr>
        <w:spacing w:line="240" w:lineRule="auto"/>
        <w:rPr>
          <w:rFonts w:ascii="Arial" w:hAnsi="Arial" w:cs="Arial"/>
        </w:rPr>
      </w:pPr>
      <w:r>
        <w:rPr>
          <w:rFonts w:ascii="Arial" w:hAnsi="Arial" w:cs="Arial"/>
        </w:rPr>
        <w:t>Ausserhalb der Öffnungszeiten oder an Feiertagen gibt Ihnen die Spitex Auskunft über die zuständige Person oder hören Sie den Telefonbeantworter der Gemeinde Dägerlen ab.</w:t>
      </w:r>
    </w:p>
    <w:p w:rsidR="00522A8B" w:rsidRDefault="00522A8B" w:rsidP="00780E82">
      <w:pPr>
        <w:spacing w:line="240" w:lineRule="auto"/>
        <w:rPr>
          <w:rFonts w:ascii="Arial" w:hAnsi="Arial" w:cs="Arial"/>
        </w:rPr>
      </w:pPr>
      <w:r>
        <w:rPr>
          <w:rFonts w:ascii="Arial" w:hAnsi="Arial" w:cs="Arial"/>
        </w:rPr>
        <w:t>Nehmen Sie bitte folgende Unterlagen mit:</w:t>
      </w:r>
    </w:p>
    <w:p w:rsidR="00522A8B" w:rsidRDefault="00522A8B" w:rsidP="00522A8B">
      <w:pPr>
        <w:pStyle w:val="Listenabsatz"/>
        <w:numPr>
          <w:ilvl w:val="0"/>
          <w:numId w:val="1"/>
        </w:numPr>
        <w:spacing w:line="240" w:lineRule="auto"/>
        <w:jc w:val="both"/>
        <w:rPr>
          <w:rFonts w:ascii="Arial" w:hAnsi="Arial" w:cs="Arial"/>
        </w:rPr>
      </w:pPr>
      <w:r>
        <w:rPr>
          <w:rFonts w:ascii="Arial" w:hAnsi="Arial" w:cs="Arial"/>
        </w:rPr>
        <w:t>Ärztliche Todesbesch</w:t>
      </w:r>
      <w:r w:rsidR="008D12A1">
        <w:rPr>
          <w:rFonts w:ascii="Arial" w:hAnsi="Arial" w:cs="Arial"/>
        </w:rPr>
        <w:t>e</w:t>
      </w:r>
      <w:r>
        <w:rPr>
          <w:rFonts w:ascii="Arial" w:hAnsi="Arial" w:cs="Arial"/>
        </w:rPr>
        <w:t xml:space="preserve">inigung (sofern </w:t>
      </w:r>
      <w:r w:rsidR="005C20DD">
        <w:rPr>
          <w:rFonts w:ascii="Arial" w:hAnsi="Arial" w:cs="Arial"/>
        </w:rPr>
        <w:t>zu Hause verstorben) oder eine Kopie beim Todesfall im Heim oder Spital.</w:t>
      </w:r>
    </w:p>
    <w:p w:rsidR="005C20DD" w:rsidRDefault="005C20DD" w:rsidP="00522A8B">
      <w:pPr>
        <w:pStyle w:val="Listenabsatz"/>
        <w:numPr>
          <w:ilvl w:val="0"/>
          <w:numId w:val="1"/>
        </w:numPr>
        <w:spacing w:line="240" w:lineRule="auto"/>
        <w:jc w:val="both"/>
        <w:rPr>
          <w:rFonts w:ascii="Arial" w:hAnsi="Arial" w:cs="Arial"/>
        </w:rPr>
      </w:pPr>
      <w:r>
        <w:rPr>
          <w:rFonts w:ascii="Arial" w:hAnsi="Arial" w:cs="Arial"/>
        </w:rPr>
        <w:t>Schriftenempfangsschein und/oder Identitätskarte der ve</w:t>
      </w:r>
      <w:r>
        <w:rPr>
          <w:rFonts w:ascii="Arial" w:hAnsi="Arial" w:cs="Arial"/>
        </w:rPr>
        <w:t>r</w:t>
      </w:r>
      <w:r>
        <w:rPr>
          <w:rFonts w:ascii="Arial" w:hAnsi="Arial" w:cs="Arial"/>
        </w:rPr>
        <w:t>storbenen Person; Bei ausländischen Staatsangehörigen: Ausländerausweis, Pass, Geburtsschein, evtl. Eheschein (das zuständige Zivilstandsamt benachrichtigt anschliessend das Konsulat des Heimatstaates)</w:t>
      </w:r>
    </w:p>
    <w:p w:rsidR="005C20DD" w:rsidRDefault="005C20DD" w:rsidP="00522A8B">
      <w:pPr>
        <w:pStyle w:val="Listenabsatz"/>
        <w:numPr>
          <w:ilvl w:val="0"/>
          <w:numId w:val="1"/>
        </w:numPr>
        <w:spacing w:line="240" w:lineRule="auto"/>
        <w:jc w:val="both"/>
        <w:rPr>
          <w:rFonts w:ascii="Arial" w:hAnsi="Arial" w:cs="Arial"/>
        </w:rPr>
      </w:pPr>
      <w:r>
        <w:rPr>
          <w:rFonts w:ascii="Arial" w:hAnsi="Arial" w:cs="Arial"/>
        </w:rPr>
        <w:t>Familienbüchlein (sofern vorhanden)</w:t>
      </w:r>
    </w:p>
    <w:p w:rsidR="00203FC3" w:rsidRDefault="00203FC3" w:rsidP="00203FC3">
      <w:pPr>
        <w:spacing w:line="240" w:lineRule="auto"/>
        <w:jc w:val="both"/>
        <w:rPr>
          <w:rFonts w:ascii="Arial" w:hAnsi="Arial" w:cs="Arial"/>
        </w:rPr>
      </w:pPr>
      <w:r>
        <w:rPr>
          <w:rFonts w:ascii="Arial" w:hAnsi="Arial" w:cs="Arial"/>
        </w:rPr>
        <w:t>Wir bitten Sie, nichts zu organisieren, ohne mit dem Besta</w:t>
      </w:r>
      <w:r>
        <w:rPr>
          <w:rFonts w:ascii="Arial" w:hAnsi="Arial" w:cs="Arial"/>
        </w:rPr>
        <w:t>t</w:t>
      </w:r>
      <w:r>
        <w:rPr>
          <w:rFonts w:ascii="Arial" w:hAnsi="Arial" w:cs="Arial"/>
        </w:rPr>
        <w:t>tungsamt das weitere Vorgehen besprochen zu haben. Wo i</w:t>
      </w:r>
      <w:r>
        <w:rPr>
          <w:rFonts w:ascii="Arial" w:hAnsi="Arial" w:cs="Arial"/>
        </w:rPr>
        <w:t>m</w:t>
      </w:r>
      <w:r>
        <w:rPr>
          <w:rFonts w:ascii="Arial" w:hAnsi="Arial" w:cs="Arial"/>
        </w:rPr>
        <w:t>mer möglich, helfen wir Ihnen, sämtliche notwendigen Vorke</w:t>
      </w:r>
      <w:r>
        <w:rPr>
          <w:rFonts w:ascii="Arial" w:hAnsi="Arial" w:cs="Arial"/>
        </w:rPr>
        <w:t>h</w:t>
      </w:r>
      <w:r>
        <w:rPr>
          <w:rFonts w:ascii="Arial" w:hAnsi="Arial" w:cs="Arial"/>
        </w:rPr>
        <w:t>rungen in die Wege zu leiten.</w:t>
      </w:r>
    </w:p>
    <w:p w:rsidR="00203FC3" w:rsidRDefault="00203FC3" w:rsidP="00203FC3">
      <w:pPr>
        <w:spacing w:line="240" w:lineRule="auto"/>
        <w:jc w:val="both"/>
        <w:rPr>
          <w:rFonts w:ascii="Arial" w:hAnsi="Arial" w:cs="Arial"/>
        </w:rPr>
      </w:pPr>
      <w:r>
        <w:rPr>
          <w:rFonts w:ascii="Arial" w:hAnsi="Arial" w:cs="Arial"/>
        </w:rPr>
        <w:t xml:space="preserve">Den Angehörigen verbleiben in der Regel folgende </w:t>
      </w:r>
      <w:r w:rsidR="00483178">
        <w:rPr>
          <w:rFonts w:ascii="Arial" w:hAnsi="Arial" w:cs="Arial"/>
        </w:rPr>
        <w:t>Aufgaben</w:t>
      </w:r>
      <w:r>
        <w:rPr>
          <w:rFonts w:ascii="Arial" w:hAnsi="Arial" w:cs="Arial"/>
        </w:rPr>
        <w:t>:</w:t>
      </w:r>
    </w:p>
    <w:p w:rsidR="00203FC3" w:rsidRPr="00203FC3" w:rsidRDefault="00203FC3" w:rsidP="00203FC3">
      <w:pPr>
        <w:pStyle w:val="Listenabsatz"/>
        <w:numPr>
          <w:ilvl w:val="0"/>
          <w:numId w:val="4"/>
        </w:numPr>
        <w:spacing w:line="240" w:lineRule="auto"/>
        <w:rPr>
          <w:rFonts w:ascii="Arial" w:hAnsi="Arial" w:cs="Arial"/>
        </w:rPr>
      </w:pPr>
      <w:r w:rsidRPr="00203FC3">
        <w:rPr>
          <w:rFonts w:ascii="Arial" w:hAnsi="Arial" w:cs="Arial"/>
        </w:rPr>
        <w:t>Erdbestattung oder Feuerbestattung/Kremation – Urnengrab oder Gemeinschaftsgrab.</w:t>
      </w:r>
      <w:r w:rsidRPr="00203FC3">
        <w:rPr>
          <w:rFonts w:ascii="Arial" w:hAnsi="Arial" w:cs="Arial"/>
        </w:rPr>
        <w:br/>
        <w:t xml:space="preserve">Entscheiden Sie sich – wenn möglich bereits vor dem Gang zum Bestattungsamt – für eine Form der Bestattung. Wählen Sie diese mit Rücksicht auf die Wünsche des Verstorbenen </w:t>
      </w:r>
      <w:r w:rsidRPr="00203FC3">
        <w:rPr>
          <w:rFonts w:ascii="Arial" w:hAnsi="Arial" w:cs="Arial"/>
        </w:rPr>
        <w:lastRenderedPageBreak/>
        <w:t>und die verfügbaren Möglichkeiten in der Gemeinde Däge</w:t>
      </w:r>
      <w:r w:rsidRPr="00203FC3">
        <w:rPr>
          <w:rFonts w:ascii="Arial" w:hAnsi="Arial" w:cs="Arial"/>
        </w:rPr>
        <w:t>r</w:t>
      </w:r>
      <w:r w:rsidRPr="00203FC3">
        <w:rPr>
          <w:rFonts w:ascii="Arial" w:hAnsi="Arial" w:cs="Arial"/>
        </w:rPr>
        <w:t>len.</w:t>
      </w:r>
    </w:p>
    <w:p w:rsidR="00203FC3" w:rsidRDefault="00203FC3" w:rsidP="00203FC3">
      <w:pPr>
        <w:pStyle w:val="Listenabsatz"/>
        <w:numPr>
          <w:ilvl w:val="0"/>
          <w:numId w:val="3"/>
        </w:numPr>
        <w:spacing w:line="240" w:lineRule="auto"/>
        <w:jc w:val="both"/>
        <w:rPr>
          <w:rFonts w:ascii="Arial" w:hAnsi="Arial" w:cs="Arial"/>
        </w:rPr>
      </w:pPr>
      <w:r>
        <w:rPr>
          <w:rFonts w:ascii="Arial" w:hAnsi="Arial" w:cs="Arial"/>
        </w:rPr>
        <w:t>Formulierung, Aufgabe und Versand der privaten Todesa</w:t>
      </w:r>
      <w:r>
        <w:rPr>
          <w:rFonts w:ascii="Arial" w:hAnsi="Arial" w:cs="Arial"/>
        </w:rPr>
        <w:t>n</w:t>
      </w:r>
      <w:r>
        <w:rPr>
          <w:rFonts w:ascii="Arial" w:hAnsi="Arial" w:cs="Arial"/>
        </w:rPr>
        <w:t>zeige sowie der Leidzirkulare</w:t>
      </w:r>
    </w:p>
    <w:p w:rsidR="00203FC3" w:rsidRDefault="00203FC3" w:rsidP="00203FC3">
      <w:pPr>
        <w:pStyle w:val="Listenabsatz"/>
        <w:numPr>
          <w:ilvl w:val="0"/>
          <w:numId w:val="3"/>
        </w:numPr>
        <w:spacing w:line="240" w:lineRule="auto"/>
        <w:jc w:val="both"/>
        <w:rPr>
          <w:rFonts w:ascii="Arial" w:hAnsi="Arial" w:cs="Arial"/>
        </w:rPr>
      </w:pPr>
      <w:r>
        <w:rPr>
          <w:rFonts w:ascii="Arial" w:hAnsi="Arial" w:cs="Arial"/>
        </w:rPr>
        <w:t>Bestellen von allfälligem Trauerschmuck</w:t>
      </w:r>
    </w:p>
    <w:p w:rsidR="00203FC3" w:rsidRDefault="00203FC3" w:rsidP="00203FC3">
      <w:pPr>
        <w:pStyle w:val="Listenabsatz"/>
        <w:numPr>
          <w:ilvl w:val="0"/>
          <w:numId w:val="3"/>
        </w:numPr>
        <w:spacing w:line="240" w:lineRule="auto"/>
        <w:jc w:val="both"/>
        <w:rPr>
          <w:rFonts w:ascii="Arial" w:hAnsi="Arial" w:cs="Arial"/>
        </w:rPr>
      </w:pPr>
      <w:r>
        <w:rPr>
          <w:rFonts w:ascii="Arial" w:hAnsi="Arial" w:cs="Arial"/>
        </w:rPr>
        <w:t>Reservation des Leidmahls und Schreiben der Einladungen</w:t>
      </w:r>
    </w:p>
    <w:p w:rsidR="00203FC3" w:rsidRDefault="00203FC3" w:rsidP="00203FC3">
      <w:pPr>
        <w:pStyle w:val="Listenabsatz"/>
        <w:numPr>
          <w:ilvl w:val="0"/>
          <w:numId w:val="3"/>
        </w:numPr>
        <w:spacing w:line="240" w:lineRule="auto"/>
        <w:jc w:val="both"/>
        <w:rPr>
          <w:rFonts w:ascii="Arial" w:hAnsi="Arial" w:cs="Arial"/>
        </w:rPr>
      </w:pPr>
      <w:r>
        <w:rPr>
          <w:rFonts w:ascii="Arial" w:hAnsi="Arial" w:cs="Arial"/>
        </w:rPr>
        <w:t>Absprache mit der zuständigen religiösen Körperschaft b</w:t>
      </w:r>
      <w:r>
        <w:rPr>
          <w:rFonts w:ascii="Arial" w:hAnsi="Arial" w:cs="Arial"/>
        </w:rPr>
        <w:t>e</w:t>
      </w:r>
      <w:r>
        <w:rPr>
          <w:rFonts w:ascii="Arial" w:hAnsi="Arial" w:cs="Arial"/>
        </w:rPr>
        <w:t xml:space="preserve">treffend </w:t>
      </w:r>
      <w:proofErr w:type="gramStart"/>
      <w:r>
        <w:rPr>
          <w:rFonts w:ascii="Arial" w:hAnsi="Arial" w:cs="Arial"/>
        </w:rPr>
        <w:t>der</w:t>
      </w:r>
      <w:proofErr w:type="gramEnd"/>
      <w:r>
        <w:rPr>
          <w:rFonts w:ascii="Arial" w:hAnsi="Arial" w:cs="Arial"/>
        </w:rPr>
        <w:t xml:space="preserve"> Gestaltung der Bestattungsfeier.</w:t>
      </w:r>
    </w:p>
    <w:p w:rsidR="0082522B" w:rsidRPr="00203FC3" w:rsidRDefault="0082522B" w:rsidP="00203FC3">
      <w:pPr>
        <w:pStyle w:val="Listenabsatz"/>
        <w:numPr>
          <w:ilvl w:val="0"/>
          <w:numId w:val="3"/>
        </w:numPr>
        <w:spacing w:line="240" w:lineRule="auto"/>
        <w:jc w:val="both"/>
        <w:rPr>
          <w:rFonts w:ascii="Arial" w:hAnsi="Arial" w:cs="Arial"/>
        </w:rPr>
      </w:pPr>
      <w:r>
        <w:rPr>
          <w:rFonts w:ascii="Arial" w:hAnsi="Arial" w:cs="Arial"/>
        </w:rPr>
        <w:t>Falls ein Testament oder Erbvertrag vorhanden ist, überg</w:t>
      </w:r>
      <w:r>
        <w:rPr>
          <w:rFonts w:ascii="Arial" w:hAnsi="Arial" w:cs="Arial"/>
        </w:rPr>
        <w:t>e</w:t>
      </w:r>
      <w:r>
        <w:rPr>
          <w:rFonts w:ascii="Arial" w:hAnsi="Arial" w:cs="Arial"/>
        </w:rPr>
        <w:t>ben Sie dieses Dokument sofort ungeöffnet dem Bezirksg</w:t>
      </w:r>
      <w:r>
        <w:rPr>
          <w:rFonts w:ascii="Arial" w:hAnsi="Arial" w:cs="Arial"/>
        </w:rPr>
        <w:t>e</w:t>
      </w:r>
      <w:r>
        <w:rPr>
          <w:rFonts w:ascii="Arial" w:hAnsi="Arial" w:cs="Arial"/>
        </w:rPr>
        <w:t xml:space="preserve">richt Winterthur – ein entsprechendes Formular kann unter </w:t>
      </w:r>
      <w:hyperlink r:id="rId7" w:history="1">
        <w:r w:rsidRPr="005D0516">
          <w:rPr>
            <w:rStyle w:val="Hyperlink"/>
            <w:rFonts w:ascii="Arial" w:hAnsi="Arial" w:cs="Arial"/>
          </w:rPr>
          <w:t>www.gerichte.zh.ch</w:t>
        </w:r>
      </w:hyperlink>
      <w:r>
        <w:rPr>
          <w:rFonts w:ascii="Arial" w:hAnsi="Arial" w:cs="Arial"/>
        </w:rPr>
        <w:t xml:space="preserve"> – Erbschaft – ausgefüllt und mit dem Testament zusammen eingereicht werden. Auch die Mer</w:t>
      </w:r>
      <w:r>
        <w:rPr>
          <w:rFonts w:ascii="Arial" w:hAnsi="Arial" w:cs="Arial"/>
        </w:rPr>
        <w:t>k</w:t>
      </w:r>
      <w:r>
        <w:rPr>
          <w:rFonts w:ascii="Arial" w:hAnsi="Arial" w:cs="Arial"/>
        </w:rPr>
        <w:t>blätter können auf dieser Webseite heruntergeladen werden.</w:t>
      </w:r>
    </w:p>
    <w:p w:rsidR="00A13BE8" w:rsidRPr="00A13BE8" w:rsidRDefault="00A13BE8" w:rsidP="005C20DD">
      <w:pPr>
        <w:spacing w:line="240" w:lineRule="auto"/>
        <w:jc w:val="both"/>
        <w:rPr>
          <w:rFonts w:ascii="Arial" w:hAnsi="Arial" w:cs="Arial"/>
          <w:b/>
        </w:rPr>
      </w:pPr>
      <w:r>
        <w:rPr>
          <w:rFonts w:ascii="Arial" w:hAnsi="Arial" w:cs="Arial"/>
          <w:b/>
        </w:rPr>
        <w:t>Bestattungszeiten</w:t>
      </w:r>
    </w:p>
    <w:p w:rsidR="005C20DD" w:rsidRPr="00A13BE8" w:rsidRDefault="005C20DD" w:rsidP="005C20DD">
      <w:pPr>
        <w:spacing w:line="240" w:lineRule="auto"/>
        <w:jc w:val="both"/>
        <w:rPr>
          <w:rFonts w:ascii="Arial" w:hAnsi="Arial" w:cs="Arial"/>
        </w:rPr>
      </w:pPr>
      <w:r w:rsidRPr="00A13BE8">
        <w:rPr>
          <w:rFonts w:ascii="Arial" w:hAnsi="Arial" w:cs="Arial"/>
        </w:rPr>
        <w:t>In Dägerlen finden Bestattungen jeweils von Montag bis Freitag, nachmittags um 14.15 Uhr statt.</w:t>
      </w:r>
      <w:r w:rsidR="00A13BE8" w:rsidRPr="00A13BE8">
        <w:rPr>
          <w:rFonts w:ascii="Arial" w:hAnsi="Arial" w:cs="Arial"/>
        </w:rPr>
        <w:t xml:space="preserve"> Stille Bestattungen können auch um 11.00 Uhr oder im Einverständnis mit dem Friedho</w:t>
      </w:r>
      <w:r w:rsidR="00A13BE8" w:rsidRPr="00A13BE8">
        <w:rPr>
          <w:rFonts w:ascii="Arial" w:hAnsi="Arial" w:cs="Arial"/>
        </w:rPr>
        <w:t>f</w:t>
      </w:r>
      <w:r w:rsidR="00A13BE8" w:rsidRPr="00A13BE8">
        <w:rPr>
          <w:rFonts w:ascii="Arial" w:hAnsi="Arial" w:cs="Arial"/>
        </w:rPr>
        <w:t xml:space="preserve">vorsteher und dem Pfarramt zu </w:t>
      </w:r>
      <w:proofErr w:type="gramStart"/>
      <w:r w:rsidR="00A13BE8" w:rsidRPr="00A13BE8">
        <w:rPr>
          <w:rFonts w:ascii="Arial" w:hAnsi="Arial" w:cs="Arial"/>
        </w:rPr>
        <w:t>irgend einer</w:t>
      </w:r>
      <w:proofErr w:type="gramEnd"/>
      <w:r w:rsidR="00A13BE8" w:rsidRPr="00A13BE8">
        <w:rPr>
          <w:rFonts w:ascii="Arial" w:hAnsi="Arial" w:cs="Arial"/>
        </w:rPr>
        <w:t xml:space="preserve"> anderen Zeit stat</w:t>
      </w:r>
      <w:r w:rsidR="00A13BE8" w:rsidRPr="00A13BE8">
        <w:rPr>
          <w:rFonts w:ascii="Arial" w:hAnsi="Arial" w:cs="Arial"/>
        </w:rPr>
        <w:t>t</w:t>
      </w:r>
      <w:r w:rsidR="00A13BE8" w:rsidRPr="00A13BE8">
        <w:rPr>
          <w:rFonts w:ascii="Arial" w:hAnsi="Arial" w:cs="Arial"/>
        </w:rPr>
        <w:t>finden.</w:t>
      </w:r>
    </w:p>
    <w:p w:rsidR="005C20DD" w:rsidRDefault="005C20DD" w:rsidP="005C20DD">
      <w:pPr>
        <w:spacing w:line="240" w:lineRule="auto"/>
        <w:jc w:val="both"/>
        <w:rPr>
          <w:rFonts w:ascii="Arial" w:hAnsi="Arial" w:cs="Arial"/>
        </w:rPr>
      </w:pPr>
      <w:r>
        <w:rPr>
          <w:rFonts w:ascii="Arial" w:hAnsi="Arial" w:cs="Arial"/>
        </w:rPr>
        <w:t>Wenn die verstorbene Person nicht am Wohnort bestattet we</w:t>
      </w:r>
      <w:r>
        <w:rPr>
          <w:rFonts w:ascii="Arial" w:hAnsi="Arial" w:cs="Arial"/>
        </w:rPr>
        <w:t>r</w:t>
      </w:r>
      <w:r>
        <w:rPr>
          <w:rFonts w:ascii="Arial" w:hAnsi="Arial" w:cs="Arial"/>
        </w:rPr>
        <w:t>den soll, benötigen Sie die Zustimmung der gewünschten G</w:t>
      </w:r>
      <w:r>
        <w:rPr>
          <w:rFonts w:ascii="Arial" w:hAnsi="Arial" w:cs="Arial"/>
        </w:rPr>
        <w:t>e</w:t>
      </w:r>
      <w:r>
        <w:rPr>
          <w:rFonts w:ascii="Arial" w:hAnsi="Arial" w:cs="Arial"/>
        </w:rPr>
        <w:t>meinde. Nach der Vorsprache beim Bestattungsamt des Wohn</w:t>
      </w:r>
      <w:r w:rsidR="00C65A95">
        <w:rPr>
          <w:rFonts w:ascii="Arial" w:hAnsi="Arial" w:cs="Arial"/>
        </w:rPr>
        <w:t>-</w:t>
      </w:r>
      <w:r>
        <w:rPr>
          <w:rFonts w:ascii="Arial" w:hAnsi="Arial" w:cs="Arial"/>
        </w:rPr>
        <w:t>ortes vereinbaren Sie die Einzelheiten (Datum und Zeit der B</w:t>
      </w:r>
      <w:r>
        <w:rPr>
          <w:rFonts w:ascii="Arial" w:hAnsi="Arial" w:cs="Arial"/>
        </w:rPr>
        <w:t>e</w:t>
      </w:r>
      <w:r>
        <w:rPr>
          <w:rFonts w:ascii="Arial" w:hAnsi="Arial" w:cs="Arial"/>
        </w:rPr>
        <w:t>stattung / Trauerfeier) direkt mit dem Bestattungsamt des B</w:t>
      </w:r>
      <w:r>
        <w:rPr>
          <w:rFonts w:ascii="Arial" w:hAnsi="Arial" w:cs="Arial"/>
        </w:rPr>
        <w:t>e</w:t>
      </w:r>
      <w:r>
        <w:rPr>
          <w:rFonts w:ascii="Arial" w:hAnsi="Arial" w:cs="Arial"/>
        </w:rPr>
        <w:t>stattungsortes.</w:t>
      </w:r>
    </w:p>
    <w:p w:rsidR="005C20DD" w:rsidRDefault="005C20DD" w:rsidP="005C20DD">
      <w:pPr>
        <w:spacing w:line="240" w:lineRule="auto"/>
        <w:jc w:val="both"/>
        <w:rPr>
          <w:rFonts w:ascii="Arial" w:hAnsi="Arial" w:cs="Arial"/>
        </w:rPr>
      </w:pPr>
      <w:r>
        <w:rPr>
          <w:rFonts w:ascii="Arial" w:hAnsi="Arial" w:cs="Arial"/>
        </w:rPr>
        <w:t>Wenn der Verstorbene aus der Kirche ausgetreten ist, drückt er dadurch u.a. seinen Willen aus, auf eine kirchliche Bestattung zu verzichten. Grundsätzlich ist der Entscheid des Verstorbenen zu respektieren. Es besteht die Möglichkeit einer weltlichen A</w:t>
      </w:r>
      <w:r>
        <w:rPr>
          <w:rFonts w:ascii="Arial" w:hAnsi="Arial" w:cs="Arial"/>
        </w:rPr>
        <w:t>b</w:t>
      </w:r>
      <w:r>
        <w:rPr>
          <w:rFonts w:ascii="Arial" w:hAnsi="Arial" w:cs="Arial"/>
        </w:rPr>
        <w:t>dankung, bei welcher ein nichtkirchlicher Redner am Grab mi</w:t>
      </w:r>
      <w:r>
        <w:rPr>
          <w:rFonts w:ascii="Arial" w:hAnsi="Arial" w:cs="Arial"/>
        </w:rPr>
        <w:t>t</w:t>
      </w:r>
      <w:r>
        <w:rPr>
          <w:rFonts w:ascii="Arial" w:hAnsi="Arial" w:cs="Arial"/>
        </w:rPr>
        <w:t xml:space="preserve">wirkt. Wenn aber die Hinterbliebenen dennoch eine kirchliche </w:t>
      </w:r>
      <w:r>
        <w:rPr>
          <w:rFonts w:ascii="Arial" w:hAnsi="Arial" w:cs="Arial"/>
        </w:rPr>
        <w:lastRenderedPageBreak/>
        <w:t>Trauerfeier wünschen, muss nach einer für alle Beteiligten a</w:t>
      </w:r>
      <w:r>
        <w:rPr>
          <w:rFonts w:ascii="Arial" w:hAnsi="Arial" w:cs="Arial"/>
        </w:rPr>
        <w:t>n</w:t>
      </w:r>
      <w:r>
        <w:rPr>
          <w:rFonts w:ascii="Arial" w:hAnsi="Arial" w:cs="Arial"/>
        </w:rPr>
        <w:t>gemessenen Lösung gesucht werden. Es ist auch möglich, eine Trauerfeier nur im engsten Familienkreis durchzuführen oder auf eine Trauerfeier zu verzichten.</w:t>
      </w:r>
    </w:p>
    <w:p w:rsidR="005C20DD" w:rsidRDefault="005C20DD" w:rsidP="005C20DD">
      <w:pPr>
        <w:spacing w:line="240" w:lineRule="auto"/>
        <w:jc w:val="both"/>
        <w:rPr>
          <w:rFonts w:ascii="Arial" w:hAnsi="Arial" w:cs="Arial"/>
          <w:b/>
        </w:rPr>
      </w:pPr>
      <w:r>
        <w:rPr>
          <w:rFonts w:ascii="Arial" w:hAnsi="Arial" w:cs="Arial"/>
          <w:b/>
        </w:rPr>
        <w:t>Bestattungsformen</w:t>
      </w:r>
    </w:p>
    <w:p w:rsidR="005C20DD" w:rsidRDefault="005C20DD" w:rsidP="005C20DD">
      <w:pPr>
        <w:pStyle w:val="Listenabsatz"/>
        <w:numPr>
          <w:ilvl w:val="0"/>
          <w:numId w:val="2"/>
        </w:numPr>
        <w:spacing w:line="240" w:lineRule="auto"/>
        <w:jc w:val="both"/>
        <w:rPr>
          <w:rFonts w:ascii="Arial" w:hAnsi="Arial" w:cs="Arial"/>
        </w:rPr>
      </w:pPr>
      <w:r>
        <w:rPr>
          <w:rFonts w:ascii="Arial" w:hAnsi="Arial" w:cs="Arial"/>
        </w:rPr>
        <w:t>Erdbestattung: Der Leichnam wird in einem Sarg in die Erde gelegt.</w:t>
      </w:r>
    </w:p>
    <w:p w:rsidR="005C20DD" w:rsidRDefault="005C20DD" w:rsidP="005C20DD">
      <w:pPr>
        <w:pStyle w:val="Listenabsatz"/>
        <w:numPr>
          <w:ilvl w:val="0"/>
          <w:numId w:val="2"/>
        </w:numPr>
        <w:spacing w:line="240" w:lineRule="auto"/>
        <w:jc w:val="both"/>
        <w:rPr>
          <w:rFonts w:ascii="Arial" w:hAnsi="Arial" w:cs="Arial"/>
        </w:rPr>
      </w:pPr>
      <w:r>
        <w:rPr>
          <w:rFonts w:ascii="Arial" w:hAnsi="Arial" w:cs="Arial"/>
        </w:rPr>
        <w:t>Kremation (Feuerbestattung): Der Leichnam wird mit dem Sarg eingeäschert, und die Asche  wird in einer Urne beig</w:t>
      </w:r>
      <w:r>
        <w:rPr>
          <w:rFonts w:ascii="Arial" w:hAnsi="Arial" w:cs="Arial"/>
        </w:rPr>
        <w:t>e</w:t>
      </w:r>
      <w:r>
        <w:rPr>
          <w:rFonts w:ascii="Arial" w:hAnsi="Arial" w:cs="Arial"/>
        </w:rPr>
        <w:t>setzt.</w:t>
      </w:r>
    </w:p>
    <w:p w:rsidR="005C20DD" w:rsidRPr="005C20DD" w:rsidRDefault="005C20DD" w:rsidP="00780E82">
      <w:pPr>
        <w:spacing w:line="240" w:lineRule="auto"/>
        <w:rPr>
          <w:rFonts w:ascii="Arial" w:hAnsi="Arial" w:cs="Arial"/>
          <w:b/>
        </w:rPr>
      </w:pPr>
      <w:r w:rsidRPr="005C20DD">
        <w:rPr>
          <w:rFonts w:ascii="Arial" w:hAnsi="Arial" w:cs="Arial"/>
          <w:b/>
        </w:rPr>
        <w:t>Bestattungsort</w:t>
      </w:r>
    </w:p>
    <w:p w:rsidR="004D096F" w:rsidRDefault="005C20DD" w:rsidP="00780E82">
      <w:pPr>
        <w:spacing w:line="240" w:lineRule="auto"/>
        <w:rPr>
          <w:rFonts w:ascii="Arial" w:hAnsi="Arial" w:cs="Arial"/>
        </w:rPr>
      </w:pPr>
      <w:r>
        <w:rPr>
          <w:rFonts w:ascii="Arial" w:hAnsi="Arial" w:cs="Arial"/>
        </w:rPr>
        <w:t>Friedhof der  Gemeinde Dägerlen (Lage: bei der reformierten Kirche)</w:t>
      </w:r>
    </w:p>
    <w:p w:rsidR="005C20DD" w:rsidRDefault="00744BB1" w:rsidP="00780E82">
      <w:pPr>
        <w:spacing w:line="240" w:lineRule="auto"/>
        <w:rPr>
          <w:rFonts w:ascii="Arial" w:hAnsi="Arial" w:cs="Arial"/>
          <w:b/>
        </w:rPr>
      </w:pPr>
      <w:r>
        <w:rPr>
          <w:rFonts w:ascii="Arial" w:hAnsi="Arial" w:cs="Arial"/>
          <w:b/>
        </w:rPr>
        <w:t>Art des Grabes</w:t>
      </w:r>
    </w:p>
    <w:p w:rsidR="00744BB1" w:rsidRDefault="00744BB1" w:rsidP="00780E82">
      <w:pPr>
        <w:spacing w:line="240" w:lineRule="auto"/>
        <w:rPr>
          <w:rFonts w:ascii="Arial" w:hAnsi="Arial" w:cs="Arial"/>
        </w:rPr>
      </w:pPr>
      <w:r>
        <w:rPr>
          <w:rFonts w:ascii="Arial" w:hAnsi="Arial" w:cs="Arial"/>
        </w:rPr>
        <w:t>Reihen-Grab Erdbestattung oder Urnenbeisetzung</w:t>
      </w:r>
    </w:p>
    <w:p w:rsidR="00744BB1" w:rsidRDefault="00744BB1" w:rsidP="00780E82">
      <w:pPr>
        <w:spacing w:line="240" w:lineRule="auto"/>
        <w:rPr>
          <w:rFonts w:ascii="Arial" w:hAnsi="Arial" w:cs="Arial"/>
        </w:rPr>
      </w:pPr>
      <w:r>
        <w:rPr>
          <w:rFonts w:ascii="Arial" w:hAnsi="Arial" w:cs="Arial"/>
        </w:rPr>
        <w:t>Gemeinschaftsgrab (Urnenbeisetzung)</w:t>
      </w:r>
    </w:p>
    <w:p w:rsidR="00744BB1" w:rsidRDefault="00744BB1" w:rsidP="00780E82">
      <w:pPr>
        <w:spacing w:line="240" w:lineRule="auto"/>
        <w:rPr>
          <w:rFonts w:ascii="Arial" w:hAnsi="Arial" w:cs="Arial"/>
          <w:b/>
        </w:rPr>
      </w:pPr>
      <w:r w:rsidRPr="00744BB1">
        <w:rPr>
          <w:rFonts w:ascii="Arial" w:hAnsi="Arial" w:cs="Arial"/>
          <w:b/>
        </w:rPr>
        <w:t>Ruhefristen</w:t>
      </w:r>
    </w:p>
    <w:p w:rsidR="00744BB1" w:rsidRDefault="00744BB1" w:rsidP="00780E82">
      <w:pPr>
        <w:spacing w:line="240" w:lineRule="auto"/>
        <w:rPr>
          <w:rFonts w:ascii="Arial" w:hAnsi="Arial" w:cs="Arial"/>
        </w:rPr>
      </w:pPr>
      <w:r>
        <w:rPr>
          <w:rFonts w:ascii="Arial" w:hAnsi="Arial" w:cs="Arial"/>
        </w:rPr>
        <w:t>Alle Gräber dürfen erst nach Ablauf von 20 Jahren abgeräumt und neu belegt werden.</w:t>
      </w:r>
    </w:p>
    <w:p w:rsidR="00744BB1" w:rsidRDefault="00744BB1" w:rsidP="00780E82">
      <w:pPr>
        <w:spacing w:line="240" w:lineRule="auto"/>
        <w:rPr>
          <w:rFonts w:ascii="Arial" w:hAnsi="Arial" w:cs="Arial"/>
          <w:b/>
        </w:rPr>
      </w:pPr>
      <w:r>
        <w:rPr>
          <w:rFonts w:ascii="Arial" w:hAnsi="Arial" w:cs="Arial"/>
          <w:b/>
        </w:rPr>
        <w:t>Grabstein und Grabpflege</w:t>
      </w:r>
    </w:p>
    <w:p w:rsidR="00744BB1" w:rsidRDefault="00744BB1" w:rsidP="00780E82">
      <w:pPr>
        <w:spacing w:line="240" w:lineRule="auto"/>
        <w:rPr>
          <w:rFonts w:ascii="Arial" w:hAnsi="Arial" w:cs="Arial"/>
        </w:rPr>
      </w:pPr>
      <w:r>
        <w:rPr>
          <w:rFonts w:ascii="Arial" w:hAnsi="Arial" w:cs="Arial"/>
        </w:rPr>
        <w:t>Jedes Grab erhält eine Ordnungsnummer und wird mit dem Namen sowie dem Geburts- und Sterbejahr des Verstorbenen bezeichnet. Es steht den Angehörigen frei, auf weitere Bezeic</w:t>
      </w:r>
      <w:r>
        <w:rPr>
          <w:rFonts w:ascii="Arial" w:hAnsi="Arial" w:cs="Arial"/>
        </w:rPr>
        <w:t>h</w:t>
      </w:r>
      <w:r>
        <w:rPr>
          <w:rFonts w:ascii="Arial" w:hAnsi="Arial" w:cs="Arial"/>
        </w:rPr>
        <w:t>nungen ausser der Ordnungsnummer zu verzichten.</w:t>
      </w:r>
    </w:p>
    <w:p w:rsidR="00744BB1" w:rsidRDefault="00744BB1" w:rsidP="00780E82">
      <w:pPr>
        <w:spacing w:line="240" w:lineRule="auto"/>
        <w:rPr>
          <w:rFonts w:ascii="Arial" w:hAnsi="Arial" w:cs="Arial"/>
        </w:rPr>
      </w:pPr>
      <w:r>
        <w:rPr>
          <w:rFonts w:ascii="Arial" w:hAnsi="Arial" w:cs="Arial"/>
        </w:rPr>
        <w:t xml:space="preserve">Bei Erdbestattungen darf der Grabstein frühestens nach </w:t>
      </w:r>
      <w:r w:rsidR="00D71552">
        <w:rPr>
          <w:rFonts w:ascii="Arial" w:hAnsi="Arial" w:cs="Arial"/>
        </w:rPr>
        <w:t>neun</w:t>
      </w:r>
      <w:r>
        <w:rPr>
          <w:rFonts w:ascii="Arial" w:hAnsi="Arial" w:cs="Arial"/>
        </w:rPr>
        <w:t xml:space="preserve"> Monaten gesetzt werden. Bei Urnengräbern empfiehlt es sich, </w:t>
      </w:r>
      <w:r>
        <w:rPr>
          <w:rFonts w:ascii="Arial" w:hAnsi="Arial" w:cs="Arial"/>
        </w:rPr>
        <w:lastRenderedPageBreak/>
        <w:t xml:space="preserve">mit dem Setzen des Grabdenkmals ebenfalls </w:t>
      </w:r>
      <w:r w:rsidR="00840CAA">
        <w:rPr>
          <w:rFonts w:ascii="Arial" w:hAnsi="Arial" w:cs="Arial"/>
        </w:rPr>
        <w:t>neun</w:t>
      </w:r>
      <w:r>
        <w:rPr>
          <w:rFonts w:ascii="Arial" w:hAnsi="Arial" w:cs="Arial"/>
        </w:rPr>
        <w:t xml:space="preserve"> Monate z</w:t>
      </w:r>
      <w:r>
        <w:rPr>
          <w:rFonts w:ascii="Arial" w:hAnsi="Arial" w:cs="Arial"/>
        </w:rPr>
        <w:t>u</w:t>
      </w:r>
      <w:r>
        <w:rPr>
          <w:rFonts w:ascii="Arial" w:hAnsi="Arial" w:cs="Arial"/>
        </w:rPr>
        <w:t>zuwarten.</w:t>
      </w:r>
    </w:p>
    <w:p w:rsidR="00744BB1" w:rsidRDefault="00744BB1" w:rsidP="00780E82">
      <w:pPr>
        <w:spacing w:line="240" w:lineRule="auto"/>
        <w:rPr>
          <w:rFonts w:ascii="Arial" w:hAnsi="Arial" w:cs="Arial"/>
        </w:rPr>
      </w:pPr>
      <w:r>
        <w:rPr>
          <w:rFonts w:ascii="Arial" w:hAnsi="Arial" w:cs="Arial"/>
        </w:rPr>
        <w:t>Ein Bildhauer Ihrer Wahl kann bei den Erdbestattungsgräbern und den Urnengräbern Gestaltungsvorschläge machen oder Ihre Vorstellungen umsetzen. Jedes Grabmal muss vor dem Aufstellen vom zuständigen Friedhofvorsteher bewilligt werden. Der Bildhauer wird für Sie die Bewilligung einholen.</w:t>
      </w:r>
    </w:p>
    <w:p w:rsidR="00744BB1" w:rsidRDefault="00744BB1" w:rsidP="00780E82">
      <w:pPr>
        <w:spacing w:line="240" w:lineRule="auto"/>
        <w:rPr>
          <w:rFonts w:ascii="Arial" w:hAnsi="Arial" w:cs="Arial"/>
        </w:rPr>
      </w:pPr>
      <w:r>
        <w:rPr>
          <w:rFonts w:ascii="Arial" w:hAnsi="Arial" w:cs="Arial"/>
        </w:rPr>
        <w:t>Beim Gemeinschaftsgrab darf nur der dafür bezeichnete Bil</w:t>
      </w:r>
      <w:r>
        <w:rPr>
          <w:rFonts w:ascii="Arial" w:hAnsi="Arial" w:cs="Arial"/>
        </w:rPr>
        <w:t>d</w:t>
      </w:r>
      <w:r>
        <w:rPr>
          <w:rFonts w:ascii="Arial" w:hAnsi="Arial" w:cs="Arial"/>
        </w:rPr>
        <w:t>hauer die Namensschrift des Verstorbenen anbringen, sofern dies die Hinterbliebenen wünschen. Die Kosten dafür sind durch diese zu übernehmen.</w:t>
      </w:r>
    </w:p>
    <w:p w:rsidR="00744BB1" w:rsidRDefault="00020768" w:rsidP="00780E82">
      <w:pPr>
        <w:spacing w:line="240" w:lineRule="auto"/>
        <w:rPr>
          <w:rFonts w:ascii="Arial" w:hAnsi="Arial" w:cs="Arial"/>
        </w:rPr>
      </w:pPr>
      <w:r>
        <w:rPr>
          <w:rFonts w:ascii="Arial" w:hAnsi="Arial" w:cs="Arial"/>
        </w:rPr>
        <w:t>Für die Grabbepflanzung und den Grabunterhalt können Sie selbst besorgt sein oder den Dienst des Friedhofgärtners von Dägerlen in Anspruch nehmen.</w:t>
      </w:r>
    </w:p>
    <w:p w:rsidR="0082522B" w:rsidRDefault="00C26656" w:rsidP="00780E82">
      <w:pPr>
        <w:spacing w:line="240" w:lineRule="auto"/>
        <w:rPr>
          <w:rFonts w:ascii="Arial" w:hAnsi="Arial" w:cs="Arial"/>
          <w:b/>
        </w:rPr>
      </w:pPr>
      <w:r>
        <w:rPr>
          <w:rFonts w:ascii="Arial" w:hAnsi="Arial" w:cs="Arial"/>
          <w:b/>
        </w:rPr>
        <w:t>Leistungen der Gemeinde</w:t>
      </w:r>
    </w:p>
    <w:p w:rsidR="00C26656" w:rsidRPr="00C26656" w:rsidRDefault="00C26656" w:rsidP="00780E82">
      <w:pPr>
        <w:spacing w:line="240" w:lineRule="auto"/>
        <w:rPr>
          <w:rFonts w:ascii="Arial" w:hAnsi="Arial" w:cs="Arial"/>
        </w:rPr>
      </w:pPr>
      <w:r>
        <w:rPr>
          <w:rFonts w:ascii="Arial" w:hAnsi="Arial" w:cs="Arial"/>
        </w:rPr>
        <w:t>Für Verstorbene, die ihren Wohnsitz zum Zeitpunkt des Todes in der Gemeinde Dägerlen hatten, übernimmt die Gemeinde D</w:t>
      </w:r>
      <w:r>
        <w:rPr>
          <w:rFonts w:ascii="Arial" w:hAnsi="Arial" w:cs="Arial"/>
        </w:rPr>
        <w:t>ä</w:t>
      </w:r>
      <w:r>
        <w:rPr>
          <w:rFonts w:ascii="Arial" w:hAnsi="Arial" w:cs="Arial"/>
        </w:rPr>
        <w:t>gerlen die Kosten gemäss § 5 der Friedhof- und Bestattung</w:t>
      </w:r>
      <w:r>
        <w:rPr>
          <w:rFonts w:ascii="Arial" w:hAnsi="Arial" w:cs="Arial"/>
        </w:rPr>
        <w:t>s</w:t>
      </w:r>
      <w:r>
        <w:rPr>
          <w:rFonts w:ascii="Arial" w:hAnsi="Arial" w:cs="Arial"/>
        </w:rPr>
        <w:t>verordnung der Gemeinde Dägerlen. Bei auswärtigen Besta</w:t>
      </w:r>
      <w:r>
        <w:rPr>
          <w:rFonts w:ascii="Arial" w:hAnsi="Arial" w:cs="Arial"/>
        </w:rPr>
        <w:t>t</w:t>
      </w:r>
      <w:r>
        <w:rPr>
          <w:rFonts w:ascii="Arial" w:hAnsi="Arial" w:cs="Arial"/>
        </w:rPr>
        <w:t>tungen werden die in der kantonalen Bestattungsverordnung festgelegten Vergütungen übernommen. Weitergehende A</w:t>
      </w:r>
      <w:r>
        <w:rPr>
          <w:rFonts w:ascii="Arial" w:hAnsi="Arial" w:cs="Arial"/>
        </w:rPr>
        <w:t>n</w:t>
      </w:r>
      <w:r>
        <w:rPr>
          <w:rFonts w:ascii="Arial" w:hAnsi="Arial" w:cs="Arial"/>
        </w:rPr>
        <w:t>sprüche gehen zu Lasten der Hinterbliebenen.</w:t>
      </w:r>
    </w:p>
    <w:p w:rsidR="0082522B" w:rsidRDefault="0082522B" w:rsidP="00780E82">
      <w:pPr>
        <w:spacing w:line="240" w:lineRule="auto"/>
        <w:rPr>
          <w:rFonts w:ascii="Arial" w:hAnsi="Arial" w:cs="Arial"/>
          <w:b/>
        </w:rPr>
      </w:pPr>
      <w:r>
        <w:rPr>
          <w:rFonts w:ascii="Arial" w:hAnsi="Arial" w:cs="Arial"/>
          <w:b/>
        </w:rPr>
        <w:t>Nach der Abdankung</w:t>
      </w:r>
    </w:p>
    <w:p w:rsidR="002D4C4C" w:rsidRDefault="0082522B" w:rsidP="00780E82">
      <w:pPr>
        <w:spacing w:line="240" w:lineRule="auto"/>
        <w:rPr>
          <w:rFonts w:ascii="Arial" w:hAnsi="Arial" w:cs="Arial"/>
        </w:rPr>
      </w:pPr>
      <w:r>
        <w:rPr>
          <w:rFonts w:ascii="Arial" w:hAnsi="Arial" w:cs="Arial"/>
        </w:rPr>
        <w:t>Es sind verschiedene Stellen über den Tod zu informieren. Dazu können gehören: Pensionskasse, Versicherungen, Krankenka</w:t>
      </w:r>
      <w:r>
        <w:rPr>
          <w:rFonts w:ascii="Arial" w:hAnsi="Arial" w:cs="Arial"/>
        </w:rPr>
        <w:t>s</w:t>
      </w:r>
      <w:r>
        <w:rPr>
          <w:rFonts w:ascii="Arial" w:hAnsi="Arial" w:cs="Arial"/>
        </w:rPr>
        <w:t>se, Banken, Post, Strassenverkehrsamt, Wohnungsvermieter. Bei der Wohnung</w:t>
      </w:r>
      <w:r w:rsidR="009A60B3">
        <w:rPr>
          <w:rFonts w:ascii="Arial" w:hAnsi="Arial" w:cs="Arial"/>
        </w:rPr>
        <w:t>,</w:t>
      </w:r>
      <w:r>
        <w:rPr>
          <w:rFonts w:ascii="Arial" w:hAnsi="Arial" w:cs="Arial"/>
        </w:rPr>
        <w:t xml:space="preserve"> bei Zeitungen, Telefon, TV ist eventuell eine Kündigung einzureichen.</w:t>
      </w:r>
      <w:r>
        <w:rPr>
          <w:rFonts w:ascii="Arial" w:hAnsi="Arial" w:cs="Arial"/>
        </w:rPr>
        <w:br/>
        <w:t>Allfällige Ansprüche für Witwen- und Waisenrenten können Sie bei der AHV-Zweigstelle Ihrer Wohngemeinde anmelden.</w:t>
      </w:r>
    </w:p>
    <w:p w:rsidR="00780E82" w:rsidRDefault="00B547AD" w:rsidP="00780E82">
      <w:pPr>
        <w:spacing w:line="240" w:lineRule="auto"/>
        <w:rPr>
          <w:rFonts w:ascii="Arial" w:hAnsi="Arial" w:cs="Arial"/>
          <w:b/>
        </w:rPr>
      </w:pPr>
      <w:r>
        <w:rPr>
          <w:rFonts w:ascii="Arial" w:hAnsi="Arial" w:cs="Arial"/>
          <w:b/>
        </w:rPr>
        <w:lastRenderedPageBreak/>
        <w:t>Wichtige Telefonnummern</w:t>
      </w:r>
      <w:r w:rsidR="00830B4B">
        <w:rPr>
          <w:rFonts w:ascii="Arial" w:hAnsi="Arial" w:cs="Arial"/>
          <w:b/>
        </w:rPr>
        <w:t>:</w:t>
      </w:r>
    </w:p>
    <w:p w:rsidR="00830B4B" w:rsidRPr="009C628B" w:rsidRDefault="00830B4B" w:rsidP="00830B4B">
      <w:pPr>
        <w:tabs>
          <w:tab w:val="left" w:pos="3828"/>
        </w:tabs>
        <w:spacing w:line="240" w:lineRule="auto"/>
        <w:rPr>
          <w:rFonts w:ascii="Arial" w:hAnsi="Arial" w:cs="Arial"/>
        </w:rPr>
      </w:pPr>
      <w:r w:rsidRPr="00830B4B">
        <w:rPr>
          <w:rFonts w:ascii="Arial" w:hAnsi="Arial" w:cs="Arial"/>
        </w:rPr>
        <w:t>Hausarzt, Dr. ………………….</w:t>
      </w:r>
      <w:r>
        <w:rPr>
          <w:rFonts w:ascii="Arial" w:hAnsi="Arial" w:cs="Arial"/>
        </w:rPr>
        <w:tab/>
        <w:t>T</w:t>
      </w:r>
      <w:r w:rsidRPr="00830B4B">
        <w:rPr>
          <w:rFonts w:ascii="Arial" w:hAnsi="Arial" w:cs="Arial"/>
        </w:rPr>
        <w:t>el. Nr.</w:t>
      </w:r>
      <w:r>
        <w:rPr>
          <w:rFonts w:ascii="Arial" w:hAnsi="Arial" w:cs="Arial"/>
        </w:rPr>
        <w:t xml:space="preserve"> ……………….</w:t>
      </w:r>
    </w:p>
    <w:p w:rsidR="00830B4B" w:rsidRDefault="00830B4B" w:rsidP="00830B4B">
      <w:pPr>
        <w:tabs>
          <w:tab w:val="left" w:pos="3828"/>
        </w:tabs>
        <w:spacing w:line="240" w:lineRule="auto"/>
        <w:rPr>
          <w:rFonts w:ascii="Arial" w:hAnsi="Arial" w:cs="Arial"/>
        </w:rPr>
      </w:pPr>
      <w:r>
        <w:rPr>
          <w:rFonts w:ascii="Arial" w:hAnsi="Arial" w:cs="Arial"/>
        </w:rPr>
        <w:t xml:space="preserve">Spitex </w:t>
      </w:r>
      <w:r w:rsidR="009A60B3">
        <w:rPr>
          <w:rFonts w:ascii="Arial" w:hAnsi="Arial" w:cs="Arial"/>
        </w:rPr>
        <w:t xml:space="preserve">Seuzach - </w:t>
      </w:r>
      <w:proofErr w:type="spellStart"/>
      <w:r>
        <w:rPr>
          <w:rFonts w:ascii="Arial" w:hAnsi="Arial" w:cs="Arial"/>
        </w:rPr>
        <w:t>Hettlingen-Dägerlen</w:t>
      </w:r>
      <w:proofErr w:type="spellEnd"/>
      <w:r>
        <w:rPr>
          <w:rFonts w:ascii="Arial" w:hAnsi="Arial" w:cs="Arial"/>
        </w:rPr>
        <w:tab/>
        <w:t>Tel. Nr.  052 316 14 74</w:t>
      </w:r>
    </w:p>
    <w:p w:rsidR="00830B4B" w:rsidRDefault="00830B4B" w:rsidP="00830B4B">
      <w:pPr>
        <w:tabs>
          <w:tab w:val="left" w:pos="3828"/>
        </w:tabs>
        <w:spacing w:after="0" w:line="240" w:lineRule="auto"/>
        <w:rPr>
          <w:rFonts w:ascii="Arial" w:hAnsi="Arial" w:cs="Arial"/>
        </w:rPr>
      </w:pPr>
      <w:r>
        <w:rPr>
          <w:rFonts w:ascii="Arial" w:hAnsi="Arial" w:cs="Arial"/>
        </w:rPr>
        <w:t>Gemeindeverwaltung/Bestattungsamt</w:t>
      </w:r>
      <w:r>
        <w:rPr>
          <w:rFonts w:ascii="Arial" w:hAnsi="Arial" w:cs="Arial"/>
        </w:rPr>
        <w:tab/>
        <w:t>Tel. Nr.  052 305 12 20</w:t>
      </w:r>
    </w:p>
    <w:p w:rsidR="00830B4B" w:rsidRDefault="00830B4B" w:rsidP="00830B4B">
      <w:pPr>
        <w:tabs>
          <w:tab w:val="left" w:pos="3828"/>
        </w:tabs>
        <w:spacing w:after="0" w:line="240" w:lineRule="auto"/>
        <w:rPr>
          <w:rFonts w:ascii="Arial" w:hAnsi="Arial" w:cs="Arial"/>
        </w:rPr>
      </w:pPr>
      <w:r>
        <w:rPr>
          <w:rFonts w:ascii="Arial" w:hAnsi="Arial" w:cs="Arial"/>
        </w:rPr>
        <w:t xml:space="preserve">An Feiertagen </w:t>
      </w:r>
      <w:proofErr w:type="spellStart"/>
      <w:r>
        <w:rPr>
          <w:rFonts w:ascii="Arial" w:hAnsi="Arial" w:cs="Arial"/>
        </w:rPr>
        <w:t>Telefonbeantworter</w:t>
      </w:r>
      <w:proofErr w:type="spellEnd"/>
      <w:r>
        <w:rPr>
          <w:rFonts w:ascii="Arial" w:hAnsi="Arial" w:cs="Arial"/>
        </w:rPr>
        <w:t xml:space="preserve"> abhören!</w:t>
      </w:r>
    </w:p>
    <w:p w:rsidR="00840CAA" w:rsidRDefault="00840CAA" w:rsidP="00830B4B">
      <w:pPr>
        <w:tabs>
          <w:tab w:val="left" w:pos="3828"/>
        </w:tabs>
        <w:spacing w:after="0" w:line="240" w:lineRule="auto"/>
        <w:rPr>
          <w:rFonts w:ascii="Arial" w:hAnsi="Arial" w:cs="Arial"/>
        </w:rPr>
      </w:pPr>
    </w:p>
    <w:p w:rsidR="00830B4B" w:rsidRDefault="00830B4B" w:rsidP="00830B4B">
      <w:pPr>
        <w:tabs>
          <w:tab w:val="left" w:pos="3828"/>
        </w:tabs>
        <w:spacing w:line="240" w:lineRule="auto"/>
        <w:rPr>
          <w:rFonts w:ascii="Arial" w:hAnsi="Arial" w:cs="Arial"/>
        </w:rPr>
      </w:pPr>
      <w:r>
        <w:rPr>
          <w:rFonts w:ascii="Arial" w:hAnsi="Arial" w:cs="Arial"/>
        </w:rPr>
        <w:t xml:space="preserve">Bestatter Herr Hugo </w:t>
      </w:r>
      <w:proofErr w:type="spellStart"/>
      <w:r>
        <w:rPr>
          <w:rFonts w:ascii="Arial" w:hAnsi="Arial" w:cs="Arial"/>
        </w:rPr>
        <w:t>Breitler</w:t>
      </w:r>
      <w:proofErr w:type="spellEnd"/>
      <w:r>
        <w:rPr>
          <w:rFonts w:ascii="Arial" w:hAnsi="Arial" w:cs="Arial"/>
        </w:rPr>
        <w:tab/>
        <w:t>Tel. Nr. 079 363 89 05</w:t>
      </w:r>
    </w:p>
    <w:p w:rsidR="00B547AD" w:rsidRDefault="00B547AD" w:rsidP="00830B4B">
      <w:pPr>
        <w:tabs>
          <w:tab w:val="left" w:pos="3828"/>
        </w:tabs>
        <w:spacing w:line="240" w:lineRule="auto"/>
        <w:rPr>
          <w:rFonts w:ascii="Arial" w:hAnsi="Arial" w:cs="Arial"/>
        </w:rPr>
      </w:pPr>
      <w:proofErr w:type="spellStart"/>
      <w:r>
        <w:rPr>
          <w:rFonts w:ascii="Arial" w:hAnsi="Arial" w:cs="Arial"/>
        </w:rPr>
        <w:t>Evang</w:t>
      </w:r>
      <w:proofErr w:type="spellEnd"/>
      <w:r>
        <w:rPr>
          <w:rFonts w:ascii="Arial" w:hAnsi="Arial" w:cs="Arial"/>
        </w:rPr>
        <w:t>. Pfarramt Dägerlen</w:t>
      </w:r>
      <w:r>
        <w:rPr>
          <w:rFonts w:ascii="Arial" w:hAnsi="Arial" w:cs="Arial"/>
        </w:rPr>
        <w:tab/>
        <w:t>Tel. Nr. 052 316 27 49</w:t>
      </w:r>
    </w:p>
    <w:p w:rsidR="00B547AD" w:rsidRDefault="00B547AD" w:rsidP="00830B4B">
      <w:pPr>
        <w:tabs>
          <w:tab w:val="left" w:pos="3828"/>
        </w:tabs>
        <w:spacing w:line="240" w:lineRule="auto"/>
        <w:rPr>
          <w:rFonts w:ascii="Arial" w:hAnsi="Arial" w:cs="Arial"/>
        </w:rPr>
      </w:pPr>
      <w:proofErr w:type="spellStart"/>
      <w:r>
        <w:rPr>
          <w:rFonts w:ascii="Arial" w:hAnsi="Arial" w:cs="Arial"/>
        </w:rPr>
        <w:t>Röm.kath</w:t>
      </w:r>
      <w:proofErr w:type="spellEnd"/>
      <w:r>
        <w:rPr>
          <w:rFonts w:ascii="Arial" w:hAnsi="Arial" w:cs="Arial"/>
        </w:rPr>
        <w:t>. Pfarramt Seuzach</w:t>
      </w:r>
      <w:r>
        <w:rPr>
          <w:rFonts w:ascii="Arial" w:hAnsi="Arial" w:cs="Arial"/>
        </w:rPr>
        <w:tab/>
        <w:t>Tel. Nr. 052 335 33 52</w:t>
      </w:r>
    </w:p>
    <w:p w:rsidR="00B547AD" w:rsidRDefault="00B547AD" w:rsidP="00B547AD">
      <w:pPr>
        <w:tabs>
          <w:tab w:val="left" w:pos="3828"/>
        </w:tabs>
        <w:spacing w:after="0" w:line="240" w:lineRule="auto"/>
        <w:rPr>
          <w:rFonts w:ascii="Arial" w:hAnsi="Arial" w:cs="Arial"/>
        </w:rPr>
      </w:pPr>
      <w:r>
        <w:rPr>
          <w:rFonts w:ascii="Arial" w:hAnsi="Arial" w:cs="Arial"/>
        </w:rPr>
        <w:t xml:space="preserve">Notariat </w:t>
      </w:r>
      <w:proofErr w:type="spellStart"/>
      <w:r>
        <w:rPr>
          <w:rFonts w:ascii="Arial" w:hAnsi="Arial" w:cs="Arial"/>
        </w:rPr>
        <w:t>Wülflingen</w:t>
      </w:r>
      <w:proofErr w:type="spellEnd"/>
      <w:r>
        <w:rPr>
          <w:rFonts w:ascii="Arial" w:hAnsi="Arial" w:cs="Arial"/>
        </w:rPr>
        <w:t>-Winterthur</w:t>
      </w:r>
      <w:r>
        <w:rPr>
          <w:rFonts w:ascii="Arial" w:hAnsi="Arial" w:cs="Arial"/>
        </w:rPr>
        <w:tab/>
        <w:t>Tel. Nr. 052 269 06 30</w:t>
      </w:r>
    </w:p>
    <w:p w:rsidR="00B547AD" w:rsidRDefault="00B547AD" w:rsidP="00B547AD">
      <w:pPr>
        <w:tabs>
          <w:tab w:val="left" w:pos="3828"/>
        </w:tabs>
        <w:spacing w:after="0" w:line="240" w:lineRule="auto"/>
        <w:rPr>
          <w:rFonts w:ascii="Arial" w:hAnsi="Arial" w:cs="Arial"/>
        </w:rPr>
      </w:pPr>
      <w:r>
        <w:rPr>
          <w:rFonts w:ascii="Arial" w:hAnsi="Arial" w:cs="Arial"/>
        </w:rPr>
        <w:t>Stadthausstr. 12, Winterthur</w:t>
      </w:r>
      <w:r>
        <w:rPr>
          <w:rFonts w:ascii="Arial" w:hAnsi="Arial" w:cs="Arial"/>
        </w:rPr>
        <w:tab/>
      </w:r>
      <w:proofErr w:type="spellStart"/>
      <w:r>
        <w:rPr>
          <w:rFonts w:ascii="Arial" w:hAnsi="Arial" w:cs="Arial"/>
        </w:rPr>
        <w:t>Fax.Nr</w:t>
      </w:r>
      <w:proofErr w:type="spellEnd"/>
      <w:r>
        <w:rPr>
          <w:rFonts w:ascii="Arial" w:hAnsi="Arial" w:cs="Arial"/>
        </w:rPr>
        <w:t>. 052 260 06 59</w:t>
      </w:r>
    </w:p>
    <w:p w:rsidR="00B547AD" w:rsidRDefault="00B547AD" w:rsidP="00B547AD">
      <w:pPr>
        <w:tabs>
          <w:tab w:val="left" w:pos="3828"/>
        </w:tabs>
        <w:spacing w:after="0" w:line="240" w:lineRule="auto"/>
        <w:rPr>
          <w:rFonts w:ascii="Arial" w:hAnsi="Arial" w:cs="Arial"/>
        </w:rPr>
      </w:pPr>
    </w:p>
    <w:p w:rsidR="00B547AD" w:rsidRDefault="00B547AD" w:rsidP="00B547AD">
      <w:pPr>
        <w:tabs>
          <w:tab w:val="left" w:pos="3828"/>
        </w:tabs>
        <w:spacing w:after="0" w:line="240" w:lineRule="auto"/>
        <w:rPr>
          <w:rFonts w:ascii="Arial" w:hAnsi="Arial" w:cs="Arial"/>
        </w:rPr>
      </w:pPr>
      <w:r>
        <w:rPr>
          <w:rFonts w:ascii="Arial" w:hAnsi="Arial" w:cs="Arial"/>
        </w:rPr>
        <w:t>Der Landbote</w:t>
      </w:r>
      <w:r>
        <w:rPr>
          <w:rFonts w:ascii="Arial" w:hAnsi="Arial" w:cs="Arial"/>
        </w:rPr>
        <w:tab/>
        <w:t>Tel. Nr. 052 266 99 00</w:t>
      </w:r>
    </w:p>
    <w:p w:rsidR="00B547AD" w:rsidRDefault="00B547AD" w:rsidP="00B547AD">
      <w:pPr>
        <w:tabs>
          <w:tab w:val="left" w:pos="3828"/>
        </w:tabs>
        <w:spacing w:after="0" w:line="240" w:lineRule="auto"/>
        <w:rPr>
          <w:rFonts w:ascii="Arial" w:hAnsi="Arial" w:cs="Arial"/>
        </w:rPr>
      </w:pPr>
      <w:r>
        <w:rPr>
          <w:rFonts w:ascii="Arial" w:hAnsi="Arial" w:cs="Arial"/>
        </w:rPr>
        <w:t>Garnmarkt 10, Winterthur</w:t>
      </w:r>
    </w:p>
    <w:p w:rsidR="00B547AD" w:rsidRDefault="00B547AD" w:rsidP="00B547AD">
      <w:pPr>
        <w:tabs>
          <w:tab w:val="left" w:pos="3828"/>
        </w:tabs>
        <w:spacing w:after="0" w:line="240" w:lineRule="auto"/>
        <w:rPr>
          <w:rFonts w:ascii="Arial" w:hAnsi="Arial" w:cs="Arial"/>
        </w:rPr>
      </w:pPr>
    </w:p>
    <w:p w:rsidR="00B547AD" w:rsidRDefault="00D95AFF" w:rsidP="00B547AD">
      <w:pPr>
        <w:tabs>
          <w:tab w:val="left" w:pos="3828"/>
        </w:tabs>
        <w:spacing w:after="0" w:line="240" w:lineRule="auto"/>
        <w:rPr>
          <w:rFonts w:ascii="Arial" w:hAnsi="Arial" w:cs="Arial"/>
        </w:rPr>
      </w:pPr>
      <w:proofErr w:type="spellStart"/>
      <w:r>
        <w:rPr>
          <w:rFonts w:ascii="Arial" w:hAnsi="Arial" w:cs="Arial"/>
        </w:rPr>
        <w:t>Andelfinger</w:t>
      </w:r>
      <w:proofErr w:type="spellEnd"/>
      <w:r>
        <w:rPr>
          <w:rFonts w:ascii="Arial" w:hAnsi="Arial" w:cs="Arial"/>
        </w:rPr>
        <w:t xml:space="preserve"> Zeitung</w:t>
      </w:r>
      <w:r>
        <w:rPr>
          <w:rFonts w:ascii="Arial" w:hAnsi="Arial" w:cs="Arial"/>
        </w:rPr>
        <w:tab/>
        <w:t>Tel. Nr. 052 305 29 09</w:t>
      </w:r>
    </w:p>
    <w:p w:rsidR="00D95AFF" w:rsidRDefault="00D95AFF" w:rsidP="00B547AD">
      <w:pPr>
        <w:tabs>
          <w:tab w:val="left" w:pos="3828"/>
        </w:tabs>
        <w:spacing w:after="0" w:line="240" w:lineRule="auto"/>
        <w:rPr>
          <w:rFonts w:ascii="Arial" w:hAnsi="Arial" w:cs="Arial"/>
        </w:rPr>
      </w:pPr>
      <w:r>
        <w:rPr>
          <w:rFonts w:ascii="Arial" w:hAnsi="Arial" w:cs="Arial"/>
        </w:rPr>
        <w:t>Landstrasse 70, Andelfingen</w:t>
      </w:r>
    </w:p>
    <w:p w:rsidR="00D95AFF" w:rsidRDefault="00D95AFF" w:rsidP="00B547AD">
      <w:pPr>
        <w:tabs>
          <w:tab w:val="left" w:pos="3828"/>
        </w:tabs>
        <w:spacing w:after="0" w:line="240" w:lineRule="auto"/>
        <w:rPr>
          <w:rFonts w:ascii="Arial" w:hAnsi="Arial" w:cs="Arial"/>
        </w:rPr>
      </w:pPr>
    </w:p>
    <w:p w:rsidR="00D95AFF" w:rsidRDefault="00840CAA" w:rsidP="00B547AD">
      <w:pPr>
        <w:tabs>
          <w:tab w:val="left" w:pos="3828"/>
        </w:tabs>
        <w:spacing w:after="0" w:line="240" w:lineRule="auto"/>
        <w:rPr>
          <w:rFonts w:ascii="Arial" w:hAnsi="Arial" w:cs="Arial"/>
        </w:rPr>
      </w:pPr>
      <w:r>
        <w:rPr>
          <w:rFonts w:ascii="Arial" w:hAnsi="Arial" w:cs="Arial"/>
        </w:rPr>
        <w:t>Zivilstandsamt Winterthur</w:t>
      </w:r>
      <w:r>
        <w:rPr>
          <w:rFonts w:ascii="Arial" w:hAnsi="Arial" w:cs="Arial"/>
        </w:rPr>
        <w:tab/>
        <w:t>Tel. Nr. 052 267 57 66</w:t>
      </w:r>
      <w:r>
        <w:rPr>
          <w:rFonts w:ascii="Arial" w:hAnsi="Arial" w:cs="Arial"/>
        </w:rPr>
        <w:br/>
        <w:t>Pionierstrasse 7, 8403 Winterthur</w:t>
      </w:r>
    </w:p>
    <w:p w:rsidR="00840CAA" w:rsidRDefault="00840CAA" w:rsidP="00B547AD">
      <w:pPr>
        <w:tabs>
          <w:tab w:val="left" w:pos="3828"/>
        </w:tabs>
        <w:spacing w:after="0" w:line="240" w:lineRule="auto"/>
        <w:rPr>
          <w:rFonts w:ascii="Arial" w:hAnsi="Arial" w:cs="Arial"/>
        </w:rPr>
      </w:pPr>
      <w:bookmarkStart w:id="0" w:name="_GoBack"/>
      <w:bookmarkEnd w:id="0"/>
    </w:p>
    <w:p w:rsidR="00D95AFF" w:rsidRDefault="00D95AFF" w:rsidP="00B547AD">
      <w:pPr>
        <w:tabs>
          <w:tab w:val="left" w:pos="3828"/>
        </w:tabs>
        <w:spacing w:after="0" w:line="240" w:lineRule="auto"/>
        <w:rPr>
          <w:rFonts w:ascii="Arial" w:hAnsi="Arial" w:cs="Arial"/>
        </w:rPr>
      </w:pPr>
      <w:r>
        <w:rPr>
          <w:rFonts w:ascii="Arial" w:hAnsi="Arial" w:cs="Arial"/>
        </w:rPr>
        <w:t>Weitere wichtige Telefonnummern z.B. von nächsten Angehör</w:t>
      </w:r>
      <w:r>
        <w:rPr>
          <w:rFonts w:ascii="Arial" w:hAnsi="Arial" w:cs="Arial"/>
        </w:rPr>
        <w:t>i</w:t>
      </w:r>
      <w:r>
        <w:rPr>
          <w:rFonts w:ascii="Arial" w:hAnsi="Arial" w:cs="Arial"/>
        </w:rPr>
        <w:t>gen und Freunden:</w:t>
      </w:r>
    </w:p>
    <w:p w:rsidR="00D95AFF" w:rsidRDefault="00D95AFF" w:rsidP="00B547AD">
      <w:pPr>
        <w:tabs>
          <w:tab w:val="left" w:pos="3828"/>
        </w:tabs>
        <w:spacing w:after="0" w:line="240" w:lineRule="auto"/>
        <w:rPr>
          <w:rFonts w:ascii="Arial" w:hAnsi="Arial" w:cs="Arial"/>
        </w:rPr>
      </w:pPr>
    </w:p>
    <w:p w:rsidR="00D95AFF" w:rsidRDefault="00D95AFF" w:rsidP="00B547AD">
      <w:pPr>
        <w:tabs>
          <w:tab w:val="left" w:pos="3828"/>
        </w:tabs>
        <w:spacing w:after="0" w:line="240" w:lineRule="auto"/>
        <w:rPr>
          <w:rFonts w:ascii="Arial" w:hAnsi="Arial" w:cs="Arial"/>
        </w:rPr>
      </w:pPr>
      <w:r>
        <w:rPr>
          <w:rFonts w:ascii="Arial" w:hAnsi="Arial" w:cs="Arial"/>
        </w:rPr>
        <w:t>………………………………………..</w:t>
      </w:r>
      <w:r>
        <w:rPr>
          <w:rFonts w:ascii="Arial" w:hAnsi="Arial" w:cs="Arial"/>
        </w:rPr>
        <w:tab/>
        <w:t>Tel. Nr. ………………..</w:t>
      </w:r>
    </w:p>
    <w:p w:rsidR="00D95AFF" w:rsidRDefault="00D95AFF" w:rsidP="00B547AD">
      <w:pPr>
        <w:tabs>
          <w:tab w:val="left" w:pos="3828"/>
        </w:tabs>
        <w:spacing w:after="0" w:line="240" w:lineRule="auto"/>
        <w:rPr>
          <w:rFonts w:ascii="Arial" w:hAnsi="Arial" w:cs="Arial"/>
        </w:rPr>
      </w:pPr>
    </w:p>
    <w:p w:rsidR="00D95AFF" w:rsidRDefault="00D95AFF" w:rsidP="00B547AD">
      <w:pPr>
        <w:tabs>
          <w:tab w:val="left" w:pos="3828"/>
        </w:tabs>
        <w:spacing w:after="0" w:line="240" w:lineRule="auto"/>
        <w:rPr>
          <w:rFonts w:ascii="Arial" w:hAnsi="Arial" w:cs="Arial"/>
        </w:rPr>
      </w:pPr>
    </w:p>
    <w:p w:rsidR="00D95AFF" w:rsidRDefault="00D95AFF" w:rsidP="00B547AD">
      <w:pPr>
        <w:tabs>
          <w:tab w:val="left" w:pos="3828"/>
        </w:tabs>
        <w:spacing w:after="0" w:line="240" w:lineRule="auto"/>
        <w:rPr>
          <w:rFonts w:ascii="Arial" w:hAnsi="Arial" w:cs="Arial"/>
        </w:rPr>
      </w:pPr>
      <w:r>
        <w:rPr>
          <w:rFonts w:ascii="Arial" w:hAnsi="Arial" w:cs="Arial"/>
        </w:rPr>
        <w:t>……………………………………….</w:t>
      </w:r>
      <w:r>
        <w:rPr>
          <w:rFonts w:ascii="Arial" w:hAnsi="Arial" w:cs="Arial"/>
        </w:rPr>
        <w:tab/>
        <w:t>Tel. Nr. ………………..</w:t>
      </w:r>
    </w:p>
    <w:p w:rsidR="00D95AFF" w:rsidRDefault="00D95AFF" w:rsidP="00B547AD">
      <w:pPr>
        <w:tabs>
          <w:tab w:val="left" w:pos="3828"/>
        </w:tabs>
        <w:spacing w:after="0" w:line="240" w:lineRule="auto"/>
        <w:rPr>
          <w:rFonts w:ascii="Arial" w:hAnsi="Arial" w:cs="Arial"/>
        </w:rPr>
      </w:pPr>
    </w:p>
    <w:p w:rsidR="00840CAA" w:rsidRDefault="00840CAA" w:rsidP="00B547AD">
      <w:pPr>
        <w:tabs>
          <w:tab w:val="left" w:pos="3828"/>
        </w:tabs>
        <w:spacing w:after="0" w:line="240" w:lineRule="auto"/>
        <w:rPr>
          <w:rFonts w:ascii="Arial" w:hAnsi="Arial" w:cs="Arial"/>
        </w:rPr>
      </w:pPr>
    </w:p>
    <w:p w:rsidR="00D95AFF" w:rsidRDefault="009C628B" w:rsidP="00B547AD">
      <w:pPr>
        <w:tabs>
          <w:tab w:val="left" w:pos="3828"/>
        </w:tabs>
        <w:spacing w:after="0" w:line="240" w:lineRule="auto"/>
        <w:rPr>
          <w:rFonts w:ascii="Arial" w:hAnsi="Arial" w:cs="Arial"/>
        </w:rPr>
      </w:pPr>
      <w:r>
        <w:rPr>
          <w:rFonts w:ascii="Arial" w:hAnsi="Arial" w:cs="Arial"/>
        </w:rPr>
        <w:tab/>
      </w:r>
    </w:p>
    <w:p w:rsidR="00AB73D2" w:rsidRPr="00AB73D2" w:rsidRDefault="00AB73D2" w:rsidP="00AB73D2">
      <w:pPr>
        <w:spacing w:line="240" w:lineRule="auto"/>
        <w:jc w:val="center"/>
        <w:rPr>
          <w:rFonts w:ascii="Arial" w:hAnsi="Arial" w:cs="Arial"/>
          <w:sz w:val="28"/>
          <w:szCs w:val="28"/>
        </w:rPr>
      </w:pPr>
      <w:r w:rsidRPr="00AB73D2">
        <w:rPr>
          <w:rFonts w:ascii="Arial" w:hAnsi="Arial" w:cs="Arial"/>
          <w:b/>
          <w:sz w:val="28"/>
          <w:szCs w:val="28"/>
        </w:rPr>
        <w:lastRenderedPageBreak/>
        <w:t>Todesfall was tun?</w:t>
      </w:r>
    </w:p>
    <w:p w:rsidR="00C12E39" w:rsidRDefault="00780E82" w:rsidP="00780E82">
      <w:pPr>
        <w:spacing w:line="240" w:lineRule="auto"/>
        <w:rPr>
          <w:rFonts w:ascii="Arial" w:hAnsi="Arial" w:cs="Arial"/>
        </w:rPr>
      </w:pPr>
      <w:r>
        <w:rPr>
          <w:rFonts w:ascii="Arial" w:hAnsi="Arial" w:cs="Arial"/>
        </w:rPr>
        <w:tab/>
      </w:r>
      <w:r w:rsidR="00C12E39">
        <w:rPr>
          <w:rFonts w:ascii="Arial" w:hAnsi="Arial" w:cs="Arial"/>
        </w:rPr>
        <w:t xml:space="preserve">    </w:t>
      </w:r>
    </w:p>
    <w:p w:rsidR="009C628B" w:rsidRDefault="009C628B" w:rsidP="00C12E39">
      <w:pPr>
        <w:spacing w:line="240" w:lineRule="auto"/>
        <w:jc w:val="center"/>
        <w:rPr>
          <w:rFonts w:ascii="Arial" w:hAnsi="Arial" w:cs="Arial"/>
        </w:rPr>
      </w:pPr>
      <w:r>
        <w:rPr>
          <w:rFonts w:ascii="Arial" w:hAnsi="Arial" w:cs="Arial"/>
          <w:noProof/>
          <w:lang w:eastAsia="de-CH"/>
        </w:rPr>
        <w:drawing>
          <wp:inline distT="0" distB="0" distL="0" distR="0">
            <wp:extent cx="3829050" cy="4562475"/>
            <wp:effectExtent l="0" t="0" r="0" b="9525"/>
            <wp:docPr id="4" name="Grafik 4" descr="K:\bleut\FOTOS_Divers\Sonnenblumen_Daegerlen\img_0101_b2_passig_gem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leut\FOTOS_Divers\Sonnenblumen_Daegerlen\img_0101_b2_passig_gemach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3315" cy="4567557"/>
                    </a:xfrm>
                    <a:prstGeom prst="rect">
                      <a:avLst/>
                    </a:prstGeom>
                    <a:noFill/>
                    <a:ln>
                      <a:noFill/>
                    </a:ln>
                  </pic:spPr>
                </pic:pic>
              </a:graphicData>
            </a:graphic>
          </wp:inline>
        </w:drawing>
      </w:r>
    </w:p>
    <w:p w:rsidR="009C628B" w:rsidRPr="00780E82" w:rsidRDefault="009C628B" w:rsidP="00780E82">
      <w:pPr>
        <w:spacing w:line="240" w:lineRule="auto"/>
        <w:rPr>
          <w:rFonts w:ascii="Arial" w:hAnsi="Arial" w:cs="Arial"/>
        </w:rPr>
      </w:pPr>
    </w:p>
    <w:sectPr w:rsidR="009C628B" w:rsidRPr="00780E82" w:rsidSect="00780E82">
      <w:pgSz w:w="16838" w:h="11906" w:orient="landscape" w:code="9"/>
      <w:pgMar w:top="1418" w:right="1418" w:bottom="1418" w:left="1134"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447BF"/>
    <w:multiLevelType w:val="hybridMultilevel"/>
    <w:tmpl w:val="4A8E944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51F60737"/>
    <w:multiLevelType w:val="hybridMultilevel"/>
    <w:tmpl w:val="D57ED8B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57577833"/>
    <w:multiLevelType w:val="hybridMultilevel"/>
    <w:tmpl w:val="1C3206D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57E95F78"/>
    <w:multiLevelType w:val="hybridMultilevel"/>
    <w:tmpl w:val="75F0E7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82"/>
    <w:rsid w:val="00020768"/>
    <w:rsid w:val="00203FC3"/>
    <w:rsid w:val="00216962"/>
    <w:rsid w:val="002D4C4C"/>
    <w:rsid w:val="00483178"/>
    <w:rsid w:val="004D096F"/>
    <w:rsid w:val="00522A8B"/>
    <w:rsid w:val="00567167"/>
    <w:rsid w:val="005C20DD"/>
    <w:rsid w:val="00744BB1"/>
    <w:rsid w:val="00780E82"/>
    <w:rsid w:val="0082522B"/>
    <w:rsid w:val="00830B4B"/>
    <w:rsid w:val="00840CAA"/>
    <w:rsid w:val="008D12A1"/>
    <w:rsid w:val="009256C7"/>
    <w:rsid w:val="009A60B3"/>
    <w:rsid w:val="009C628B"/>
    <w:rsid w:val="00A13BE8"/>
    <w:rsid w:val="00AB73D2"/>
    <w:rsid w:val="00B547AD"/>
    <w:rsid w:val="00C12E39"/>
    <w:rsid w:val="00C16BE3"/>
    <w:rsid w:val="00C26656"/>
    <w:rsid w:val="00C65A95"/>
    <w:rsid w:val="00D71552"/>
    <w:rsid w:val="00D95AFF"/>
    <w:rsid w:val="00ED10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2A8B"/>
    <w:pPr>
      <w:ind w:left="720"/>
      <w:contextualSpacing/>
    </w:pPr>
  </w:style>
  <w:style w:type="character" w:styleId="Hyperlink">
    <w:name w:val="Hyperlink"/>
    <w:basedOn w:val="Absatz-Standardschriftart"/>
    <w:uiPriority w:val="99"/>
    <w:unhideWhenUsed/>
    <w:rsid w:val="0082522B"/>
    <w:rPr>
      <w:color w:val="0000FF" w:themeColor="hyperlink"/>
      <w:u w:val="single"/>
    </w:rPr>
  </w:style>
  <w:style w:type="paragraph" w:styleId="Sprechblasentext">
    <w:name w:val="Balloon Text"/>
    <w:basedOn w:val="Standard"/>
    <w:link w:val="SprechblasentextZchn"/>
    <w:uiPriority w:val="99"/>
    <w:semiHidden/>
    <w:unhideWhenUsed/>
    <w:rsid w:val="009C62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6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2A8B"/>
    <w:pPr>
      <w:ind w:left="720"/>
      <w:contextualSpacing/>
    </w:pPr>
  </w:style>
  <w:style w:type="character" w:styleId="Hyperlink">
    <w:name w:val="Hyperlink"/>
    <w:basedOn w:val="Absatz-Standardschriftart"/>
    <w:uiPriority w:val="99"/>
    <w:unhideWhenUsed/>
    <w:rsid w:val="0082522B"/>
    <w:rPr>
      <w:color w:val="0000FF" w:themeColor="hyperlink"/>
      <w:u w:val="single"/>
    </w:rPr>
  </w:style>
  <w:style w:type="paragraph" w:styleId="Sprechblasentext">
    <w:name w:val="Balloon Text"/>
    <w:basedOn w:val="Standard"/>
    <w:link w:val="SprechblasentextZchn"/>
    <w:uiPriority w:val="99"/>
    <w:semiHidden/>
    <w:unhideWhenUsed/>
    <w:rsid w:val="009C62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6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erichte.zh.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4EA1-096C-4385-8F68-50E1F3B1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8130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Leutenegger Brigitte</dc:creator>
  <cp:lastModifiedBy>Zahnd Peter</cp:lastModifiedBy>
  <cp:revision>15</cp:revision>
  <cp:lastPrinted>2014-07-31T14:03:00Z</cp:lastPrinted>
  <dcterms:created xsi:type="dcterms:W3CDTF">2012-09-17T14:50:00Z</dcterms:created>
  <dcterms:modified xsi:type="dcterms:W3CDTF">2017-07-04T13:39:00Z</dcterms:modified>
</cp:coreProperties>
</file>